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35" w:leader="none"/>
        </w:tabs>
        <w:jc w:val="both"/>
        <w:rPr/>
      </w:pPr>
      <w:r>
        <w:rPr>
          <w:b/>
          <w:bCs/>
        </w:rPr>
        <w:t>ATA DA QUADRIGÉSIMA SESSÃO, EM CARÁTER ORDINÁRIO, DO SEGUNDO PERÍODO LEGISLATIVO DA DÉCIMA SÉTIMA LEGISLATURA, DA CÂMARA MUNICIPAL DE TRÊS PASSOS, REALIZADA AOS 29 DIAS DO MÊS DE OUTUBRO DE 2018.</w:t>
      </w:r>
    </w:p>
    <w:p>
      <w:pPr>
        <w:pStyle w:val="Normal"/>
        <w:jc w:val="both"/>
        <w:rPr/>
      </w:pPr>
      <w:r>
        <w:rPr/>
        <w:t xml:space="preserve">Aos vinte e nove dias do mês de outubro do ano de dois mil e dezoito, realizou-se no Plenário da Câmara Municipal de Três Passos, em horário regimental, a quadragésima sessão deste período legislativo, tendo estado presentes os seguintes vereadores: Arlei Luis Tomazoni, Dorilda Lourdes Bressan Sartori, Edivan Nelsi Baron, Flávio Habitzreiter, Gilmar Maier, Ido Vilibaldo Rhoden, Maria Helena Gehlen Krummenauer, Nader Ali Umar, Rosani Cladir Antunes do Nascimento, Vinicius Bindé Arbo de Araújo e Willian Matheus Heineck. </w:t>
      </w:r>
      <w:r>
        <w:rPr>
          <w:b/>
          <w:bCs/>
        </w:rPr>
        <w:t>LEITURA E VOTAÇÃO DA ATA DA SESSÃO ANTERIOR</w:t>
      </w:r>
      <w:r>
        <w:rPr/>
        <w:t xml:space="preserve">: </w:t>
      </w:r>
      <w:r>
        <w:rPr>
          <w:u w:val="single"/>
        </w:rPr>
        <w:t>ata da trigésima nona sessão</w:t>
      </w:r>
      <w:r>
        <w:rPr/>
        <w:t xml:space="preserve"> realizada no dia vinte e dois de outubro de dois mil e dezoito, em horário regimental e em caráter ordinário – votação: aprovada. </w:t>
      </w:r>
      <w:r>
        <w:rPr>
          <w:b/>
        </w:rPr>
        <w:t xml:space="preserve">LEITURA DO EXPEDIENTE: </w:t>
      </w:r>
      <w:r>
        <w:rPr>
          <w:u w:val="single"/>
        </w:rPr>
        <w:t>projeto de lei n</w:t>
      </w:r>
      <w:r>
        <w:rPr>
          <w:strike/>
          <w:u w:val="single"/>
        </w:rPr>
        <w:t>º</w:t>
      </w:r>
      <w:r>
        <w:rPr>
          <w:u w:val="single"/>
        </w:rPr>
        <w:t xml:space="preserve"> 68/18</w:t>
      </w:r>
      <w:r>
        <w:rPr/>
        <w:t xml:space="preserve"> – Dispõe sobre a Gestão Democrática do Ensino Público Municipal; </w:t>
      </w:r>
      <w:r>
        <w:rPr>
          <w:u w:val="single"/>
        </w:rPr>
        <w:t>projeto de lei n</w:t>
      </w:r>
      <w:r>
        <w:rPr>
          <w:strike/>
          <w:u w:val="single"/>
        </w:rPr>
        <w:t>º</w:t>
      </w:r>
      <w:r>
        <w:rPr>
          <w:u w:val="single"/>
        </w:rPr>
        <w:t xml:space="preserve"> 69/18</w:t>
      </w:r>
      <w:r>
        <w:rPr/>
        <w:t xml:space="preserve"> – Autoriza o Poder Executivo Municipal a proceder na contratação emergencial de 01 (um) secretário de escola; </w:t>
      </w:r>
      <w:r>
        <w:rPr>
          <w:u w:val="single"/>
        </w:rPr>
        <w:t>projeto de lei n</w:t>
      </w:r>
      <w:r>
        <w:rPr>
          <w:strike/>
          <w:u w:val="single"/>
        </w:rPr>
        <w:t>º</w:t>
      </w:r>
      <w:r>
        <w:rPr>
          <w:u w:val="single"/>
        </w:rPr>
        <w:t xml:space="preserve"> 70/18</w:t>
      </w:r>
      <w:r>
        <w:rPr/>
        <w:t xml:space="preserve"> – Autoriza o Poder Executivo Municipal a proceder na contratação emergencial de 01 (um) profissional da área de musicalização. </w:t>
      </w:r>
      <w:r>
        <w:rPr>
          <w:b/>
          <w:bCs/>
        </w:rPr>
        <w:t>PRESENÇA DE REPRESENTANTES DE ENTIDADES</w:t>
      </w:r>
      <w:r>
        <w:rPr/>
        <w:t>: a Dentista J</w:t>
      </w:r>
      <w:r>
        <w:rPr/>
        <w:t xml:space="preserve">anaine Sari, representando os demais dentistas e auxiliares de saúde bucal </w:t>
      </w:r>
      <w:r>
        <w:rPr/>
        <w:t>que atuam nos postos de saúde do nosso</w:t>
      </w:r>
      <w:r>
        <w:rPr/>
        <w:t xml:space="preserve"> município, falou sobre </w:t>
      </w:r>
      <w:r>
        <w:rPr/>
        <w:t>a conquista do</w:t>
      </w:r>
      <w:r>
        <w:rPr/>
        <w:t xml:space="preserve"> 1</w:t>
      </w:r>
      <w:r>
        <w:rPr>
          <w:strike/>
        </w:rPr>
        <w:t>º</w:t>
      </w:r>
      <w:r>
        <w:rPr/>
        <w:t xml:space="preserve"> lugar estadual em saúde bucal na categoria municípios de até 50 mil habitantes, </w:t>
      </w:r>
      <w:r>
        <w:rPr/>
        <w:t>concedido pelo Conselho Regional de Odontologia do Rio Grande do Sul;  o 1</w:t>
      </w:r>
      <w:r>
        <w:rPr>
          <w:strike/>
        </w:rPr>
        <w:t>º</w:t>
      </w:r>
      <w:r>
        <w:rPr/>
        <w:t xml:space="preserve"> Tenente Pedro Jair Silva, do Setor de Prevenção de Incêndio - SPI do 12</w:t>
      </w:r>
      <w:r>
        <w:rPr>
          <w:strike/>
        </w:rPr>
        <w:t>º</w:t>
      </w:r>
      <w:r>
        <w:rPr/>
        <w:t xml:space="preserve"> Batalhão de Bombeiros  Militar - BBM de Ijuí, e o Sargento Reni Zaltron que atua na sede da Corporação em nossa cidade, falaram sobre a segurança contra incêndio no nosso Estado.</w:t>
      </w:r>
      <w:r>
        <w:rPr/>
        <w:t xml:space="preserve"> </w:t>
      </w:r>
      <w:r>
        <w:rPr>
          <w:b/>
          <w:bCs/>
        </w:rPr>
        <w:t>DISCUSSÃO E VOTAÇÃO DA MATÉRIA DA ORDEM DO DIA</w:t>
      </w:r>
      <w:r>
        <w:rPr/>
        <w:t xml:space="preserve">:  </w:t>
      </w:r>
      <w:r>
        <w:rPr>
          <w:u w:val="single"/>
        </w:rPr>
        <w:t>projeto de lei n</w:t>
      </w:r>
      <w:r>
        <w:rPr>
          <w:strike/>
          <w:u w:val="single"/>
        </w:rPr>
        <w:t>º</w:t>
      </w:r>
      <w:r>
        <w:rPr>
          <w:u w:val="single"/>
        </w:rPr>
        <w:t xml:space="preserve"> 65/18</w:t>
      </w:r>
      <w:r>
        <w:rPr/>
        <w:t xml:space="preserve"> – Autoriza o Poder Executivo a proceder na desafetação da restrição do imóvel constante da matrícula n</w:t>
      </w:r>
      <w:r>
        <w:rPr>
          <w:strike/>
        </w:rPr>
        <w:t>º</w:t>
      </w:r>
      <w:r>
        <w:rPr/>
        <w:t xml:space="preserve"> 21.088 – votação: aprovado; </w:t>
      </w:r>
      <w:r>
        <w:rPr>
          <w:u w:val="single"/>
        </w:rPr>
        <w:t>projeto de lei n</w:t>
      </w:r>
      <w:r>
        <w:rPr>
          <w:strike/>
          <w:u w:val="single"/>
        </w:rPr>
        <w:t>º</w:t>
      </w:r>
      <w:r>
        <w:rPr>
          <w:u w:val="single"/>
        </w:rPr>
        <w:t xml:space="preserve"> 67/18</w:t>
      </w:r>
      <w:r>
        <w:rPr/>
        <w:t xml:space="preserve"> – Autoriza abertura de crédito especial no valor de R$ 50.000,00 (cinquenta mil reais).  – votação: aprovado. </w:t>
      </w:r>
      <w:r>
        <w:rPr>
          <w:b/>
          <w:bCs/>
        </w:rPr>
        <w:t>DISTRIBUIÇÃO DAS MATÉRIAS AOS RELATORES DAS</w:t>
      </w:r>
      <w:r>
        <w:rPr>
          <w:b/>
        </w:rPr>
        <w:t xml:space="preserve"> COMISSÕES PERMANENTES: </w:t>
      </w:r>
      <w:r>
        <w:rPr/>
        <w:t xml:space="preserve">o Presidente da Comissão de Constituição e Redação, </w:t>
      </w:r>
      <w:r>
        <w:rPr/>
        <w:t>vereador Edivan Baron,</w:t>
      </w:r>
      <w:r>
        <w:rPr/>
        <w:t xml:space="preserve"> designou como relator o vereador Willian Heineck para o projeto de lei n</w:t>
      </w:r>
      <w:r>
        <w:rPr>
          <w:strike/>
        </w:rPr>
        <w:t>º</w:t>
      </w:r>
      <w:r>
        <w:rPr/>
        <w:t xml:space="preserve"> 68/18 e a vereadora Rosani do Nascimento para os projetos de leis n</w:t>
      </w:r>
      <w:r>
        <w:rPr>
          <w:strike/>
        </w:rPr>
        <w:t>º</w:t>
      </w:r>
      <w:r>
        <w:rPr/>
        <w:t>s 69/18 e 70/18; o Vice-Presidente da Comissão de Orçamento e Finanças, vereador Flávio Habitzreiter, designou-se como relator para os projetos de leis n</w:t>
      </w:r>
      <w:r>
        <w:rPr>
          <w:strike/>
        </w:rPr>
        <w:t>º</w:t>
      </w:r>
      <w:r>
        <w:rPr/>
        <w:t>s 69/18 e 70/18.</w:t>
      </w:r>
      <w:bookmarkStart w:id="0" w:name="_GoBack"/>
      <w:bookmarkEnd w:id="0"/>
      <w:r>
        <w:rPr/>
        <w:t xml:space="preserve"> </w:t>
      </w:r>
      <w:r>
        <w:rPr>
          <w:lang w:eastAsia="pt-BR"/>
        </w:rPr>
        <w:t xml:space="preserve">Os trabalhos foram presididos pelo Presidente, Vereador Ido Vilibaldo Rhoden, e secretariados pela Vereadora Maria Helena Gehlen Krummenauer, Vice-Presidente da Mesa Diretora, do que eu, </w:t>
      </w:r>
      <w:bookmarkStart w:id="1" w:name="__DdeLink__123_1740009674"/>
      <w:r>
        <w:rPr>
          <w:lang w:eastAsia="pt-BR"/>
        </w:rPr>
        <w:t>Maria Helena Gehlen Krummenauer</w:t>
      </w:r>
      <w:bookmarkEnd w:id="1"/>
      <w:r>
        <w:rPr>
          <w:lang w:eastAsia="pt-BR"/>
        </w:rPr>
        <w:t>,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suppressAutoHyphens w:val="false"/>
        <w:jc w:val="center"/>
        <w:rPr/>
      </w:pPr>
      <w:r>
        <w:rPr>
          <w:lang w:eastAsia="pt-BR"/>
        </w:rPr>
        <w:t>Ido Vilibaldo Rhoden</w:t>
        <w:tab/>
        <w:tab/>
        <w:tab/>
        <w:tab/>
        <w:t xml:space="preserve"> Maria Helena Gehlen Krummenauer</w:t>
      </w:r>
    </w:p>
    <w:p>
      <w:pPr>
        <w:pStyle w:val="Normal"/>
        <w:suppressAutoHyphens w:val="false"/>
        <w:jc w:val="both"/>
        <w:rPr/>
      </w:pPr>
      <w:r>
        <w:rPr>
          <w:lang w:eastAsia="pt-BR"/>
        </w:rPr>
        <w:tab/>
        <w:t xml:space="preserve">      Presidente</w:t>
        <w:tab/>
        <w:tab/>
        <w:t xml:space="preserve">       </w:t>
        <w:tab/>
        <w:t xml:space="preserve">      </w:t>
        <w:tab/>
        <w:tab/>
        <w:tab/>
        <w:t xml:space="preserve">    Vice-Presidente</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qFormat/>
    <w:pPr>
      <w:numPr>
        <w:ilvl w:val="0"/>
        <w:numId w:val="1"/>
      </w:numPr>
      <w:spacing w:before="280" w:after="280"/>
      <w:outlineLvl w:val="0"/>
    </w:pPr>
    <w:rPr>
      <w:b/>
      <w:bCs/>
      <w:kern w:val="2"/>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qFormat/>
    <w:rPr>
      <w:b/>
      <w:bCs/>
      <w:kern w:val="2"/>
      <w:sz w:val="48"/>
      <w:szCs w:val="48"/>
    </w:rPr>
  </w:style>
  <w:style w:type="character" w:styleId="CorpodetextoChar" w:customStyle="1">
    <w:name w:val="Corpo de texto Char"/>
    <w:qFormat/>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2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BlockText">
    <w:name w:val="Block Text"/>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val="pt-BR"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Application>LibreOffice/5.4.7.2$Windows_X86_64 LibreOffice_project/c838ef25c16710f8838b1faec480ebba495259d0</Application>
  <Pages>1</Pages>
  <Words>491</Words>
  <Characters>2647</Characters>
  <CharactersWithSpaces>3179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2018-10-29T17:01:00Z</dcterms:created>
  <dc:creator>User</dc:creator>
  <dc:description/>
  <dc:language>pt-BR</dc:language>
  <cp:lastModifiedBy/>
  <cp:lastPrinted>2018-09-14T14:14:00Z</cp:lastPrinted>
  <dcterms:modified xsi:type="dcterms:W3CDTF">2018-11-01T09:10:35Z</dcterms:modified>
  <cp:revision>23</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