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drawing>
          <wp:anchor behindDoc="0" distT="0" distB="0" distL="114300" distR="114300" simplePos="0" locked="0" layoutInCell="1" allowOverlap="1" relativeHeight="6">
            <wp:simplePos x="0" y="0"/>
            <wp:positionH relativeFrom="column">
              <wp:posOffset>2733040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</w:t>
      </w:r>
      <w:r>
        <w:rPr>
          <w:strike w:val="false"/>
          <w:dstrike w:val="false"/>
          <w:color w:val="0000FF"/>
          <w:sz w:val="32"/>
          <w:szCs w:val="32"/>
        </w:rPr>
        <w:t>29</w:t>
      </w:r>
      <w:r>
        <w:rPr>
          <w:color w:val="0000FF"/>
          <w:sz w:val="32"/>
          <w:szCs w:val="32"/>
          <w:lang w:val="pt-BR"/>
        </w:rPr>
        <w:t xml:space="preserve"> DE OUTUBRO DE 2018</w:t>
      </w:r>
    </w:p>
    <w:p>
      <w:pPr>
        <w:pStyle w:val="Normal"/>
        <w:jc w:val="both"/>
        <w:rPr/>
      </w:pPr>
      <w:r>
        <w:rPr>
          <w:sz w:val="28"/>
          <w:szCs w:val="28"/>
        </w:rPr>
        <w:t>INVOCANDO A PROTEÇÃO DIVINA, DECLARO ABERTOS OS TRABALHOS DA PRESENTE REUNIÃO, COM A PRESENÇA DOS VEREADORES: ARLEI TOMAZONI, DORILDA SARTORI, EDIVAN BARON, FLAVIO HABITZREITER, GILMAR MAIER,  JOÃO BOLL, MARIA HELENA, NADER UMAR, ROSANI DO NASCIMENTO E WILLIAN HEINECK.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A SENHORA VICE-PRESIDENTE PARA FAZER A LEITURA DA ATA DA SESSÃO ANTERIOR.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APÓS A LEITURA, COLOCO A ATA EM VOTAÇÃO:</w:t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Cs/>
          <w:i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A SENHORA VICE-PRESIDENTE PARA QUE FAÇA A LEITURA DO EXPEDIENTE: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  <w:tab w:val="left" w:pos="1211" w:leader="none"/>
        </w:tabs>
        <w:ind w:start="1326" w:hanging="0"/>
        <w:jc w:val="both"/>
        <w:rPr/>
      </w:pPr>
      <w:r>
        <w:rPr>
          <w:bCs/>
          <w:sz w:val="28"/>
          <w:szCs w:val="28"/>
        </w:rPr>
        <w:t>* CORRESPONDÊNCIAS RECEBIDAS</w:t>
      </w:r>
    </w:p>
    <w:p>
      <w:pPr>
        <w:pStyle w:val="Normal"/>
        <w:tabs>
          <w:tab w:val="left" w:pos="851" w:leader="none"/>
          <w:tab w:val="left" w:pos="1211" w:leader="none"/>
        </w:tabs>
        <w:ind w:start="1326" w:hanging="0"/>
        <w:jc w:val="both"/>
        <w:rPr/>
      </w:pPr>
      <w:bookmarkStart w:id="0" w:name="__DdeLink__415_2981339030"/>
      <w:r>
        <w:rPr>
          <w:bCs/>
          <w:sz w:val="28"/>
          <w:szCs w:val="28"/>
        </w:rPr>
        <w:t>*</w:t>
      </w:r>
      <w:bookmarkEnd w:id="0"/>
      <w:r>
        <w:rPr>
          <w:bCs/>
          <w:sz w:val="28"/>
          <w:szCs w:val="28"/>
        </w:rPr>
        <w:t xml:space="preserve"> PROJETOS DE LEI Nºs 68/18 A 70/18</w:t>
      </w:r>
    </w:p>
    <w:p>
      <w:pPr>
        <w:pStyle w:val="Normal"/>
        <w:tabs>
          <w:tab w:val="left" w:pos="851" w:leader="none"/>
          <w:tab w:val="left" w:pos="1211" w:leader="none"/>
        </w:tabs>
        <w:ind w:start="1326" w:hanging="0"/>
        <w:jc w:val="both"/>
        <w:rPr/>
      </w:pPr>
      <w:r>
        <w:rPr>
          <w:bCs/>
          <w:sz w:val="28"/>
          <w:szCs w:val="28"/>
        </w:rPr>
        <w:t>* INDICAÇÕES E PEDIDOS DE PROVIDÊNCIAS</w:t>
      </w:r>
    </w:p>
    <w:p>
      <w:pPr>
        <w:pStyle w:val="Normal"/>
        <w:tabs>
          <w:tab w:val="left" w:pos="1211" w:leader="none"/>
        </w:tabs>
        <w:ind w:start="57" w:hanging="57"/>
        <w:jc w:val="both"/>
        <w:rPr/>
      </w:pPr>
      <w:r>
        <w:rPr>
          <w:bCs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>SENDO HOJE A ÚLTIMA SESSÃO DO MÊS, CONFORME PREVISTO NO REGIMENTO INTERNO DESTA CASA, NO ARTIGO 191, NÃO HAVERÁ O ESPAÇO DO GRANDE EXPEDIENTE (DISCURSOS DOS VEREADORES), EM FUNÇÃO DE QUE TEMOS COMO ENTIDADES CONVIDADAS: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>
          <w:color w:val="00000A"/>
        </w:rPr>
      </w:pPr>
      <w:r>
        <w:rPr>
          <w:b/>
          <w:bCs/>
          <w:color w:val="00000A"/>
          <w:sz w:val="28"/>
        </w:rPr>
        <w:t xml:space="preserve">- </w:t>
      </w:r>
      <w:r>
        <w:rPr>
          <w:b/>
          <w:bCs/>
          <w:color w:val="00000A"/>
          <w:sz w:val="28"/>
          <w:u w:val="single"/>
        </w:rPr>
        <w:t>OS DENTISTAS E AUXILIARES DE SAÚDE BUCAL DOS POSTOS DE SAÚDE DO NOSSO MUNICÍPIO</w:t>
      </w:r>
      <w:r>
        <w:rPr>
          <w:b/>
          <w:bCs/>
          <w:color w:val="00000A"/>
          <w:sz w:val="28"/>
        </w:rPr>
        <w:t>, REPRESENTADOS PELA DENTISTA JANAINA SARI DO ESF PADRE GONZALES, QUE VAI FALAR SOBRE A  CONQUISTA DO 1</w:t>
      </w:r>
      <w:r>
        <w:rPr>
          <w:b/>
          <w:bCs/>
          <w:strike/>
          <w:color w:val="00000A"/>
          <w:sz w:val="28"/>
        </w:rPr>
        <w:t>º</w:t>
      </w:r>
      <w:r>
        <w:rPr>
          <w:b/>
          <w:bCs/>
          <w:color w:val="00000A"/>
          <w:sz w:val="28"/>
        </w:rPr>
        <w:t xml:space="preserve"> LUGAR ESTADUAL NA SAÚDE BUCAL, CATEGORIA MUNICÍPIOS ATÉ 50 MIL HABITANTES, ATRAVÉS DO PROGRAMA DESENVOLVIDO PELA SECRETARIA MUNICIPAL DE SAÚDE.</w:t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both"/>
        <w:rPr>
          <w:color w:val="00000A"/>
        </w:rPr>
      </w:pPr>
      <w:r>
        <w:rPr>
          <w:b/>
          <w:bCs/>
          <w:color w:val="00000A"/>
          <w:sz w:val="28"/>
        </w:rPr>
        <w:t>A INICIATIVA CONFERIDA PELO CONSELHO REGIONAL DE ODONTOLOGIA DO RIO GRANDE DO SUL - CROS/RS FAZ UM RECONHECIMENTO PÚBLICO AOS MUNICÍPIOS POR BOAS PRÁTICAS NA ÁREA DE SAÚDE BUCAL QUE BENEFICIAM OS CIDADÃOS.</w:t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0A"/>
          <w:sz w:val="28"/>
        </w:rPr>
        <w:t xml:space="preserve">- </w:t>
      </w:r>
      <w:r>
        <w:rPr>
          <w:b/>
          <w:bCs/>
          <w:color w:val="00000A"/>
          <w:sz w:val="28"/>
          <w:u w:val="single"/>
        </w:rPr>
        <w:t>O CORPO DE BOMBEIROS</w:t>
      </w:r>
      <w:r>
        <w:rPr>
          <w:b/>
          <w:bCs/>
          <w:color w:val="00000A"/>
          <w:sz w:val="28"/>
        </w:rPr>
        <w:t>, REPRESENTADO PELO 1</w:t>
      </w:r>
      <w:r>
        <w:rPr>
          <w:b/>
          <w:bCs/>
          <w:strike/>
          <w:color w:val="00000A"/>
          <w:sz w:val="28"/>
        </w:rPr>
        <w:t>º</w:t>
      </w:r>
      <w:r>
        <w:rPr>
          <w:b/>
          <w:bCs/>
          <w:color w:val="00000A"/>
          <w:sz w:val="28"/>
        </w:rPr>
        <w:t xml:space="preserve"> TENENTE PEDRO JAIR SILVA DO SETOR DE PREVENÇÃO DE INCÊNDIO – SPI DO 12</w:t>
      </w:r>
      <w:r>
        <w:rPr>
          <w:b/>
          <w:bCs/>
          <w:strike/>
          <w:color w:val="00000A"/>
          <w:sz w:val="28"/>
        </w:rPr>
        <w:t>º</w:t>
      </w:r>
      <w:r>
        <w:rPr>
          <w:b/>
          <w:bCs/>
          <w:color w:val="00000A"/>
          <w:sz w:val="28"/>
        </w:rPr>
        <w:t xml:space="preserve"> BATALHÃO DE BOMBEIROS MILITAR – BBM DE IJUÍ, QUE FALARÁ SOBRE ASSUNTOS DE INTERESSE COMUM, PERTINENTE À LEGISLAÇÃO EM VIGOR QUE TRATA SOBRE A PREVENÇÃO DE INCÊNDIO.</w:t>
      </w:r>
    </w:p>
    <w:p>
      <w:pPr>
        <w:pStyle w:val="Normal"/>
        <w:jc w:val="both"/>
        <w:rPr/>
      </w:pPr>
      <w:r>
        <w:rPr>
          <w:b/>
          <w:bCs/>
          <w:color w:val="00000A"/>
          <w:sz w:val="28"/>
        </w:rPr>
        <w:t>_____________________________________________________________________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NESTE MOMENTO, ABRO O ESPAÇO PARA AS PERGUNTAS DOS SENHORES VEREADORES, COM DIREITO A DUAS PERGUNTAS COM O TEMPO MÁXIMO DE UM MINUTO, PARA OTIMIZARMOS O ANDAMENTO DA SESSÃO.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32"/>
          <w:szCs w:val="32"/>
        </w:rPr>
        <w:t>ORDEM DO DIA: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Edivan Baron, Willian Heineck e Rosani do Nascimento,  E DA COMISSÃO DE ORÇAMENTO, FINANÇAS E INFRA-ESTRUTURA URBANA E RURAL, através de seus membros: Vinicius de Araújo, Flavio Habitzreiter e Arlei Tomazoni,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65/18 - </w:t>
      </w:r>
      <w:r>
        <w:rPr>
          <w:b/>
          <w:bCs/>
          <w:color w:val="00000A"/>
          <w:sz w:val="28"/>
          <w:szCs w:val="28"/>
        </w:rPr>
        <w:t>AUTORIZA O PODER EXECUTIVO A PROCEDER NA DESAFETAÇÃO DA RESTRIÇÃO DO IMÓVEL CONSTANTE DA MATRÍCULA Nº 21.088.</w:t>
      </w:r>
    </w:p>
    <w:p>
      <w:pPr>
        <w:pStyle w:val="Normal"/>
        <w:jc w:val="both"/>
        <w:rPr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0A"/>
          <w:sz w:val="28"/>
          <w:szCs w:val="28"/>
        </w:rPr>
        <w:t>DEVIDO A UM ERRO DO DNIT O TERRENO COM ÁREA SUPERFICIAL DE 297,41m², SITUADO NA QUADRA 454, OBTEVE UMA RESTRIÇÃO NO SENTIDO DE SER ABSORVIDO PELO TRAÇADO DA AV. PERIMETRAL, JUNTO À BR-468.</w:t>
      </w:r>
    </w:p>
    <w:p>
      <w:pPr>
        <w:pStyle w:val="Normal"/>
        <w:jc w:val="both"/>
        <w:rPr/>
      </w:pPr>
      <w:r>
        <w:rPr>
          <w:b/>
          <w:bCs/>
          <w:color w:val="00000A"/>
          <w:sz w:val="28"/>
          <w:szCs w:val="28"/>
        </w:rPr>
        <w:t>O PROJETO DE LEI Nº 65/18 VISA A CORRIGIR ESTE ERRO, RETIRANDO A RESTRIÇÃO E PROMOVENDO A SUA DESAFETAÇÃO, SENDO QUE UMA PARTE DA ÁREA DO REFERIDO TERRENO FOI ABSORVIDA PELA RUA PEDRO OTONELLI (ANTIGA RUA 14.007) E O SALDO REMANESCENTE PASSOU A CONSTITUIR O LOTE URBANO Nº 12, COM ÁREA DE 195,20m², A SER RESTITUÍDA AO PROPRIETÁRIO DO LOTEAMENTO MONTE CLARO (DALBEN &amp; TORMES LTDA).</w:t>
      </w:r>
    </w:p>
    <w:p>
      <w:pPr>
        <w:pStyle w:val="Normal"/>
        <w:jc w:val="both"/>
        <w:rPr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0A"/>
          <w:sz w:val="28"/>
          <w:szCs w:val="28"/>
        </w:rPr>
        <w:t xml:space="preserve">O TERRENO NÃO É ÁREA VERDE E É BASTANTE IRREGULAR, SENDO QUE NÃO TEM UTILIDADE PARA A PREFEITURA MUNICIPAL. COMO O PROPRIETÁRIO DO LOTEAMENTO DOOU MAIS DO QUE O OBRIGATÓRIO À MUNICIPALIDADE, SERÁ REVERTIDO AO MESMO. 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65/18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65/18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pBdr>
          <w:bottom w:val="single" w:sz="8" w:space="2" w:color="000001"/>
        </w:pBdr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pBdr>
          <w:bottom w:val="single" w:sz="8" w:space="2" w:color="000001"/>
        </w:pBdr>
        <w:jc w:val="both"/>
        <w:rPr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 DA COMISSÃO DE ORÇAMENTO, FINANÇAS E INFRA-ESTRUTURA URBANA E RURAL, através de seus membros: Vinicius de Araújo, Flavio Habitzreiter e Arlei Tomazoni,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67/18  </w:t>
      </w:r>
      <w:r>
        <w:rPr>
          <w:b/>
          <w:bCs/>
          <w:color w:val="00000A"/>
          <w:sz w:val="28"/>
          <w:szCs w:val="28"/>
        </w:rPr>
        <w:t xml:space="preserve">- AUTORIZA A ABERTURA DE CRÉDITO ESPECIAL NO VALOR DE R$ 50.000,00, NO ORÇAMENTO VIGENTE, VISANDO A CORRETA CONTABILIZAÇÃO DE DESPESAS COM O BÔNUS DO LEITE, APROVADO PELA LEI MUNICIPAL Nº 5.356/2018 E REGULAMENTADO PELO DECRETO Nº 35/2018. 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67/18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67/18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/>
          <w:bCs/>
          <w:i/>
          <w:color w:val="00000A"/>
          <w:sz w:val="28"/>
          <w:szCs w:val="28"/>
        </w:rPr>
        <w:t>________________________________________________________________</w:t>
      </w:r>
    </w:p>
    <w:p>
      <w:pPr>
        <w:pStyle w:val="Normal"/>
        <w:jc w:val="both"/>
        <w:rPr>
          <w:b/>
          <w:b/>
          <w:bCs/>
          <w:i/>
          <w:i/>
          <w:color w:val="00000A"/>
          <w:sz w:val="28"/>
          <w:szCs w:val="28"/>
        </w:rPr>
      </w:pPr>
      <w:r>
        <w:rPr>
          <w:b/>
          <w:bCs/>
          <w:i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70C0"/>
          <w:sz w:val="28"/>
          <w:szCs w:val="28"/>
        </w:rPr>
        <w:t>EXPLICAÇÕES PESSOAIS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1) João Boll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2) Maria Helena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3) Gilmar Maier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4) Arlei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5) Rosani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6) Edivan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7) Ido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8) Nader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9) Flávio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10) Willian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11) Dorilda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ANTES DE ENCERRARMOS ESTA SESSÃO, DECLARO DISTRIBUÍDO ÀS COMISSÕES PERMANENTES OS PROJETOS DE LEI LIDOS NA SESSÃO DE HOJE.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SOLICITO AOS VEREADORES EDIVAN BARON E VINICIUS DE ARAÚJO, PRESIDENTES DA COMISSÃO DE CONSTITUIÇÃO E REDAÇÃO – CCR E DA  COMISSÃO DE ORÇAMENTO E FINANÇAS – COF, PARA QUE DESIGNEM OS RELATORES AO PROJETO DE LEI Nº 68/18 – DISPÕE SOBRE A GESTÃO DEMOCRÁTICA DO ENSINO PÚBLICO MUNICIPAL, E AOS PROJETOS DE LEI NºS 69/18 E 70/18 – AUTORIZAM O PODER EXECUTIVO MUNICIPAL A PROCEDER NA CONTRATAÇÃO EMERGENCIAL DE UM SECRETÁRIO DE ESCOLA E DE UM PROFISSIONAL DA ÁREA DA MUSICALIZAÇÃO.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OS RELATORES ANALISARÃO AS MATÉRIAS, ELABORARÃO OS SEUS RELATÓRIOS E PROFERIRÃO OS SEUS VOTOS ATÉ A PRÓXIMA REUNIÃO DAS COMISSÕES PERMANENTES.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>
          <w:color w:val="0000FF"/>
        </w:rPr>
      </w:pPr>
      <w:r>
        <w:rPr>
          <w:color w:val="0000FF"/>
          <w:sz w:val="28"/>
          <w:szCs w:val="28"/>
        </w:rPr>
        <w:t>PROJETO DE LEI Nº 68/18: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EDIVAN BARON – PRESIDENTE DA CCR: 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>
          <w:color w:val="0000FF"/>
        </w:rPr>
      </w:pPr>
      <w:r>
        <w:rPr>
          <w:color w:val="0000FF"/>
          <w:sz w:val="28"/>
          <w:szCs w:val="28"/>
        </w:rPr>
        <w:t>PROJETOS DE LEI NºS 69/18 E 70/18: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EDIVAN BARON – PRESIDENTE DA CCR: ___________________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VINCIUS DE ARAÚJO – PRESIDENTE DA COF: 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>
          <w:b/>
          <w:b/>
          <w:sz w:val="28"/>
        </w:rPr>
      </w:pPr>
      <w:r>
        <w:rPr>
          <w:sz w:val="28"/>
          <w:szCs w:val="28"/>
        </w:rPr>
        <w:t>NADA MAIS HAVENDO A TRATAR, ENCERRO A PRESENTE SESSÃO E CONVOCO OS SENHORES VEREADORES PARA A PRÓXIMA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567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7462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2.3pt;margin-top:0.05pt;width:13.6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  <w:b/>
      <w:sz w:val="28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Times New Roman"/>
      <w:b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Times New Roman"/>
      <w:b/>
      <w:sz w:val="28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Times New Roman"/>
      <w:b/>
      <w:sz w:val="28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Times New Roman"/>
      <w:b/>
      <w:sz w:val="28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Times New Roman"/>
      <w:b/>
      <w:sz w:val="28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Times New Roman"/>
      <w:b/>
      <w:sz w:val="28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cs="Symbol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Times New Roman"/>
      <w:b/>
      <w:sz w:val="28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cs="Symbol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Times New Roman"/>
      <w:b/>
      <w:sz w:val="28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cs="Symbol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Times New Roman"/>
      <w:b/>
      <w:sz w:val="28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cs="Symbol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Times New Roman"/>
      <w:b/>
      <w:sz w:val="28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cs="Symbol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Times New Roman"/>
      <w:b/>
      <w:sz w:val="28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cs="Symbol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7C380-AE75-4F9C-804B-1E8EF2CA2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Application>LibreOffice/5.4.7.2$Windows_X86_64 LibreOffice_project/c838ef25c16710f8838b1faec480ebba495259d0</Application>
  <Pages>4</Pages>
  <Words>865</Words>
  <Characters>5055</Characters>
  <CharactersWithSpaces>5874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2018-10-15T17:16:41Z</dcterms:created>
  <dc:creator/>
  <dc:description/>
  <dc:language>pt-BR</dc:language>
  <cp:lastModifiedBy/>
  <cp:lastPrinted>2018-10-29T15:51:46Z</cp:lastPrinted>
  <dcterms:modified xsi:type="dcterms:W3CDTF">2018-10-29T15:52:02Z</dcterms:modified>
  <cp:revision>331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