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QUARTA SESSÃO, EM CARÁTER ORDINÁRIO, DO TERCEIRO PERÍODO LEGISLATIVO DA DÉCIMA SÉTIMA LEGISLATURA, DA CÂMARA MUNICIPAL DE TRÊS PASSOS, REALIZADA AOS DEZ DIAS DO MÊS DE JUNHO DE 2019.</w:t>
      </w:r>
    </w:p>
    <w:p>
      <w:pPr>
        <w:pStyle w:val="Normal"/>
        <w:jc w:val="both"/>
        <w:rPr/>
      </w:pPr>
      <w:r>
        <w:rPr/>
        <w:t>Aos dez dias do mês de junho do ano de dois mil e dezenove, realizou-se no Plenário da Câmara Municipal de Três Passos, em horário regimental, a vigésima quarta sessão deste período legislativo, tendo estado presentes os seguintes vereadores:</w:t>
      </w:r>
      <w:r>
        <w:rPr/>
        <w:t xml:space="preserve"> Carlito Sommer,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vigésima segunda sessão</w:t>
      </w:r>
      <w:r>
        <w:rPr/>
        <w:t xml:space="preserve"> realizada no dia três de junho de dois mil e dezenove, em horário regimental e em caráter ordinário – votação: aprovada; </w:t>
      </w:r>
      <w:r>
        <w:rPr>
          <w:u w:val="single"/>
        </w:rPr>
        <w:t>ata da vigésima terceira sessão</w:t>
      </w:r>
      <w:r>
        <w:rPr/>
        <w:t xml:space="preserve"> realizada no dia quatro de junho de dois mil e dezenove, às treze horas e trinta minutos e em caráter extraordinário – votação: aprovada. </w:t>
      </w:r>
      <w:r>
        <w:rPr>
          <w:b/>
          <w:color w:val="000000"/>
        </w:rPr>
        <w:t>LEITURA DO EXPEDIENTE:</w:t>
      </w:r>
      <w:r>
        <w:rPr>
          <w:color w:val="000000"/>
        </w:rPr>
        <w:t xml:space="preserve"> </w:t>
      </w:r>
      <w:r>
        <w:rPr>
          <w:color w:val="000000"/>
          <w:u w:val="single"/>
        </w:rPr>
        <w:t>projeto de lei n</w:t>
      </w:r>
      <w:r>
        <w:rPr>
          <w:strike/>
          <w:color w:val="000000"/>
          <w:u w:val="single"/>
        </w:rPr>
        <w:t>º</w:t>
      </w:r>
      <w:r>
        <w:rPr>
          <w:color w:val="000000"/>
          <w:u w:val="single"/>
        </w:rPr>
        <w:t xml:space="preserve"> 50/19</w:t>
      </w:r>
      <w:r>
        <w:rPr>
          <w:color w:val="000000"/>
        </w:rPr>
        <w:t xml:space="preserve"> – </w:t>
      </w:r>
      <w:r>
        <w:rPr>
          <w:bCs/>
          <w:color w:val="000000"/>
        </w:rPr>
        <w:t xml:space="preserve">Fixa e delimita o novo Perímetro Urbano da Cidade de Três Passos, e dá outras providências. </w:t>
      </w:r>
      <w:r>
        <w:rPr>
          <w:b/>
          <w:bCs/>
          <w:color w:val="000000"/>
        </w:rPr>
        <w:t>TRIBUNA POPULAR:</w:t>
      </w:r>
      <w:r>
        <w:rPr>
          <w:bCs/>
          <w:color w:val="000000"/>
        </w:rPr>
        <w:t xml:space="preserve"> </w:t>
      </w:r>
      <w:r>
        <w:rPr>
          <w:bCs/>
          <w:color w:val="000000"/>
        </w:rPr>
        <w:t>o</w:t>
      </w:r>
      <w:r>
        <w:rPr>
          <w:bCs/>
          <w:color w:val="000000"/>
        </w:rPr>
        <w:t xml:space="preserve">s </w:t>
      </w:r>
      <w:r>
        <w:rPr>
          <w:bCs/>
          <w:color w:val="000000"/>
        </w:rPr>
        <w:t>S</w:t>
      </w:r>
      <w:r>
        <w:rPr>
          <w:bCs/>
          <w:color w:val="000000"/>
        </w:rPr>
        <w:t xml:space="preserve">enhores Roberto Langner Levy Filho e Gabriela David </w:t>
      </w:r>
      <w:r>
        <w:rPr>
          <w:bCs/>
          <w:color w:val="000000"/>
        </w:rPr>
        <w:t xml:space="preserve">falaram sobre </w:t>
      </w:r>
      <w:r>
        <w:rPr>
          <w:bCs/>
          <w:color w:val="000000"/>
        </w:rPr>
        <w:t xml:space="preserve">a quinta edição do Cine Rock – </w:t>
      </w:r>
      <w:r>
        <w:rPr>
          <w:bCs/>
          <w:color w:val="000000"/>
        </w:rPr>
        <w:t>Edição Comemorativa</w:t>
      </w:r>
      <w:r>
        <w:rPr>
          <w:bCs/>
          <w:color w:val="000000"/>
        </w:rPr>
        <w:t>, a ser realizad</w:t>
      </w:r>
      <w:r>
        <w:rPr>
          <w:bCs/>
          <w:color w:val="000000"/>
        </w:rPr>
        <w:t>o</w:t>
      </w:r>
      <w:r>
        <w:rPr>
          <w:bCs/>
          <w:color w:val="000000"/>
        </w:rPr>
        <w:t xml:space="preserve"> no dia 27 de julho de 2019. </w:t>
      </w:r>
      <w:r>
        <w:rPr>
          <w:b/>
          <w:bCs/>
          <w:color w:val="000000"/>
        </w:rPr>
        <w:t>D</w:t>
      </w:r>
      <w:r>
        <w:rPr>
          <w:b/>
          <w:bCs/>
        </w:rPr>
        <w:t>ISCUSSÃO E VOTAÇÃO DA MATÉRIA DA ORDEM DO DIA</w:t>
      </w:r>
      <w:r>
        <w:rPr>
          <w:b/>
        </w:rPr>
        <w:t xml:space="preserve">: </w:t>
      </w:r>
      <w:r>
        <w:rPr>
          <w:color w:val="000000"/>
          <w:u w:val="single"/>
        </w:rPr>
        <w:t>projeto de lei n</w:t>
      </w:r>
      <w:r>
        <w:rPr>
          <w:strike/>
          <w:color w:val="000000"/>
          <w:u w:val="single"/>
        </w:rPr>
        <w:t>º</w:t>
      </w:r>
      <w:r>
        <w:rPr>
          <w:color w:val="000000"/>
          <w:u w:val="single"/>
        </w:rPr>
        <w:t xml:space="preserve"> 36/19</w:t>
      </w:r>
      <w:r>
        <w:rPr>
          <w:color w:val="000000"/>
        </w:rPr>
        <w:t xml:space="preserve"> – </w:t>
      </w:r>
      <w:r>
        <w:rPr>
          <w:color w:val="212529"/>
          <w:shd w:fill="FFFFFF" w:val="clear"/>
        </w:rPr>
        <w:t xml:space="preserve">Autoriza o Poder Executivo Municipal a proceder na contratação emergencial de 02 (dois) profissionais auxiliares de saúde bucal – votação: aprovado; </w:t>
      </w:r>
      <w:r>
        <w:rPr>
          <w:color w:val="000000"/>
          <w:u w:val="single"/>
        </w:rPr>
        <w:t>projeto de lei n</w:t>
      </w:r>
      <w:r>
        <w:rPr>
          <w:strike/>
          <w:color w:val="000000"/>
          <w:u w:val="single"/>
        </w:rPr>
        <w:t>º</w:t>
      </w:r>
      <w:r>
        <w:rPr>
          <w:color w:val="000000"/>
          <w:u w:val="single"/>
        </w:rPr>
        <w:t xml:space="preserve"> 37/19</w:t>
      </w:r>
      <w:r>
        <w:rPr>
          <w:color w:val="000000"/>
        </w:rPr>
        <w:t xml:space="preserve"> – </w:t>
      </w:r>
      <w:r>
        <w:rPr>
          <w:color w:val="212529"/>
        </w:rPr>
        <w:t xml:space="preserve">Autoriza o Poder Executivo Municipal a proceder na contratação emergencial de 01 (um) profissional auxiliar de saúde bucal </w:t>
      </w:r>
      <w:r>
        <w:rPr>
          <w:color w:val="212529"/>
          <w:shd w:fill="FFFFFF" w:val="clear"/>
        </w:rPr>
        <w:t xml:space="preserve">– votação: aprovado; </w:t>
      </w:r>
      <w:r>
        <w:rPr>
          <w:color w:val="000000"/>
          <w:u w:val="single"/>
        </w:rPr>
        <w:t>projeto de lei n</w:t>
      </w:r>
      <w:r>
        <w:rPr>
          <w:strike/>
          <w:color w:val="000000"/>
          <w:u w:val="single"/>
        </w:rPr>
        <w:t>º</w:t>
      </w:r>
      <w:r>
        <w:rPr>
          <w:color w:val="000000"/>
          <w:u w:val="single"/>
        </w:rPr>
        <w:t xml:space="preserve"> 38/19</w:t>
      </w:r>
      <w:r>
        <w:rPr>
          <w:color w:val="000000"/>
        </w:rPr>
        <w:t xml:space="preserve"> – </w:t>
      </w:r>
      <w:r>
        <w:rPr>
          <w:color w:val="212529"/>
          <w:shd w:fill="FFFFFF" w:val="clear"/>
        </w:rPr>
        <w:t xml:space="preserve">Autoriza o Poder Executivo Municipal a proceder na contratação emergencial de até 04 (quatro) profissionais serventes – votação: aprovado; </w:t>
      </w:r>
      <w:r>
        <w:rPr>
          <w:color w:val="000000"/>
          <w:u w:val="single"/>
        </w:rPr>
        <w:t>projeto de lei n</w:t>
      </w:r>
      <w:r>
        <w:rPr>
          <w:strike/>
          <w:color w:val="000000"/>
          <w:u w:val="single"/>
        </w:rPr>
        <w:t>º</w:t>
      </w:r>
      <w:r>
        <w:rPr>
          <w:color w:val="000000"/>
          <w:u w:val="single"/>
        </w:rPr>
        <w:t xml:space="preserve"> 39/19</w:t>
      </w:r>
      <w:r>
        <w:rPr>
          <w:color w:val="000000"/>
        </w:rPr>
        <w:t xml:space="preserve"> – </w:t>
      </w:r>
      <w:r>
        <w:rPr>
          <w:color w:val="212529"/>
        </w:rPr>
        <w:t xml:space="preserve">Autoriza o Poder Executivo Municipal a proceder na contratação emergencial de 05 (cinco) agentes comunitários de saúde </w:t>
      </w:r>
      <w:r>
        <w:rPr>
          <w:color w:val="212529"/>
          <w:shd w:fill="FFFFFF" w:val="clear"/>
        </w:rPr>
        <w:t xml:space="preserve">– votação: aprovado; </w:t>
      </w:r>
      <w:r>
        <w:rPr>
          <w:color w:val="000000"/>
          <w:u w:val="single"/>
        </w:rPr>
        <w:t>projeto de lei n</w:t>
      </w:r>
      <w:r>
        <w:rPr>
          <w:strike/>
          <w:color w:val="000000"/>
          <w:u w:val="single"/>
        </w:rPr>
        <w:t>º</w:t>
      </w:r>
      <w:r>
        <w:rPr>
          <w:color w:val="000000"/>
          <w:u w:val="single"/>
        </w:rPr>
        <w:t xml:space="preserve"> 40/19</w:t>
      </w:r>
      <w:r>
        <w:rPr>
          <w:color w:val="000000"/>
        </w:rPr>
        <w:t xml:space="preserve"> – </w:t>
      </w:r>
      <w:r>
        <w:rPr>
          <w:color w:val="212529"/>
          <w:shd w:fill="FFFFFF" w:val="clear"/>
        </w:rPr>
        <w:t>Autoriza a contratação emergencial de um profissional oficineiros – votação: aprovado</w:t>
      </w:r>
      <w:r>
        <w:rPr>
          <w:color w:val="212529"/>
        </w:rPr>
        <w:t xml:space="preserve">; </w:t>
      </w:r>
      <w:r>
        <w:rPr>
          <w:color w:val="000000"/>
          <w:u w:val="single"/>
        </w:rPr>
        <w:t>projeto de lei n</w:t>
      </w:r>
      <w:r>
        <w:rPr>
          <w:strike/>
          <w:color w:val="000000"/>
          <w:u w:val="single"/>
        </w:rPr>
        <w:t>º</w:t>
      </w:r>
      <w:r>
        <w:rPr>
          <w:color w:val="000000"/>
          <w:u w:val="single"/>
        </w:rPr>
        <w:t xml:space="preserve"> 42/19</w:t>
      </w:r>
      <w:r>
        <w:rPr>
          <w:color w:val="000000"/>
        </w:rPr>
        <w:t xml:space="preserve"> – </w:t>
      </w:r>
      <w:r>
        <w:rPr>
          <w:color w:val="212529"/>
          <w:shd w:fill="FFFFFF" w:val="clear"/>
        </w:rPr>
        <w:t xml:space="preserve">Autoriza a contratação emergencial de 02 (dois) profissionais técnicos em enfermagem para atuarem junto as unidades de saúde do município – votação: aprovado; </w:t>
      </w:r>
      <w:r>
        <w:rPr>
          <w:color w:val="000000"/>
          <w:u w:val="single"/>
        </w:rPr>
        <w:t>projeto de lei n</w:t>
      </w:r>
      <w:r>
        <w:rPr>
          <w:strike/>
          <w:color w:val="000000"/>
          <w:u w:val="single"/>
        </w:rPr>
        <w:t>º</w:t>
      </w:r>
      <w:r>
        <w:rPr>
          <w:color w:val="000000"/>
          <w:u w:val="single"/>
        </w:rPr>
        <w:t xml:space="preserve"> 45/19</w:t>
      </w:r>
      <w:r>
        <w:rPr>
          <w:color w:val="000000"/>
        </w:rPr>
        <w:t xml:space="preserve"> – Autoriza ao Poder Executivo Municipal a proceder na alteração da Lei Municipal 4.999, de 21 de outubro de 2014, que dispõe sobre a concessão de cesta básica aos agentes públicos municipais de Três Passos </w:t>
      </w:r>
      <w:r>
        <w:rPr>
          <w:color w:val="212529"/>
          <w:shd w:fill="FFFFFF" w:val="clear"/>
        </w:rPr>
        <w:t xml:space="preserve">– votação: aprovado; </w:t>
      </w:r>
      <w:r>
        <w:rPr>
          <w:color w:val="000000"/>
          <w:u w:val="single"/>
        </w:rPr>
        <w:t>projeto de lei n</w:t>
      </w:r>
      <w:r>
        <w:rPr>
          <w:strike/>
          <w:color w:val="000000"/>
          <w:u w:val="single"/>
        </w:rPr>
        <w:t>º</w:t>
      </w:r>
      <w:r>
        <w:rPr>
          <w:color w:val="000000"/>
          <w:u w:val="single"/>
        </w:rPr>
        <w:t xml:space="preserve"> 46/19</w:t>
      </w:r>
      <w:r>
        <w:rPr>
          <w:color w:val="000000"/>
        </w:rPr>
        <w:t xml:space="preserve"> –  Autoriza o Poder Executivo Municipal a realizar repasses de recursos oriundos dos Governos Estadual e Federal à Associação Hospital de Caridade de Três Passos para a execução do programa SAMU/SALVAR – votação: aprovado. </w:t>
      </w:r>
      <w:r>
        <w:rPr>
          <w:color w:val="212529"/>
          <w:shd w:fill="FFFFFF" w:val="clear"/>
        </w:rPr>
        <w:t xml:space="preserve"> </w:t>
      </w:r>
      <w:r>
        <w:rPr>
          <w:color w:val="000000"/>
        </w:rPr>
        <w:t xml:space="preserve"> </w:t>
      </w:r>
      <w:r>
        <w:rPr>
          <w:b/>
          <w:bCs/>
        </w:rPr>
        <w:t>DISTRIBUIÇÃO DAS MATÉRIAS AOS RELATORES DAS</w:t>
      </w:r>
      <w:r>
        <w:rPr>
          <w:b/>
        </w:rPr>
        <w:t xml:space="preserve"> COMISSÕES PERMANENTES: </w:t>
      </w:r>
      <w:r>
        <w:rPr/>
        <w:t>o vereador Willian Heineck, Presidente da Comissão de Constituição e Redação, designou-se como relator para o projeto de lei n</w:t>
      </w:r>
      <w:r>
        <w:rPr>
          <w:strike/>
        </w:rPr>
        <w:t>º</w:t>
      </w:r>
      <w:r>
        <w:rPr/>
        <w:t xml:space="preserve"> 50/19; a Presidente da Comissão de Orçamento e Finanças, vereadora Marli Franke, designou o vereador Ido Rhoden como relator para o projeto de lei n</w:t>
      </w:r>
      <w:r>
        <w:rPr>
          <w:strike/>
        </w:rPr>
        <w:t>º</w:t>
      </w:r>
      <w:r>
        <w:rPr/>
        <w:t xml:space="preserve"> 50/19.</w:t>
      </w:r>
      <w:r>
        <w:rPr>
          <w:b/>
          <w:color w:val="000000"/>
        </w:rPr>
        <w:t xml:space="preserve"> EXPEDIENTE: </w:t>
      </w:r>
      <w:r>
        <w:rPr/>
        <w:t xml:space="preserve">os vereadores Marli Franke, Vinicius </w:t>
      </w:r>
      <w:r>
        <w:rPr/>
        <w:t xml:space="preserve">de </w:t>
      </w:r>
      <w:r>
        <w:rPr/>
        <w:t xml:space="preserve">Araújo, Willian Heineck, Flavio Habitzreiter, Carlito Sommer, Edivan Baron e Jair Locatelli fizeram uso da palavra. </w:t>
      </w:r>
      <w:r>
        <w:rPr>
          <w:b/>
        </w:rPr>
        <w:t>EXPLICAÇÕES PESSOAIS:</w:t>
      </w:r>
      <w:r>
        <w:rPr/>
        <w:t xml:space="preserve"> o vereador Ido Rhoden fez </w:t>
      </w:r>
      <w:bookmarkStart w:id="0" w:name="_GoBack"/>
      <w:bookmarkEnd w:id="0"/>
      <w:r>
        <w:rPr/>
        <w:t xml:space="preserve">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Application>LibreOffice/5.4.7.2$Windows_X86_64 LibreOffice_project/c838ef25c16710f8838b1faec480ebba495259d0</Application>
  <Pages>1</Pages>
  <Words>594</Words>
  <Characters>3280</Characters>
  <CharactersWithSpaces>3936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2019-06-07T12:08:00Z</dcterms:created>
  <dc:creator>User</dc:creator>
  <dc:description/>
  <dc:language>pt-BR</dc:language>
  <cp:lastModifiedBy/>
  <cp:lastPrinted>2019-06-12T09:47:34Z</cp:lastPrinted>
  <dcterms:modified xsi:type="dcterms:W3CDTF">2019-06-12T09:47:19Z</dcterms:modified>
  <cp:revision>5</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