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300" distR="114300" simplePos="0" locked="0" layoutInCell="1" allowOverlap="1" relativeHeight="7">
            <wp:simplePos x="0" y="0"/>
            <wp:positionH relativeFrom="column">
              <wp:posOffset>2590165</wp:posOffset>
            </wp:positionH>
            <wp:positionV relativeFrom="paragraph">
              <wp:posOffset>86360</wp:posOffset>
            </wp:positionV>
            <wp:extent cx="800100" cy="888365"/>
            <wp:effectExtent l="0" t="0" r="0" b="0"/>
            <wp:wrapSquare wrapText="largest"/>
            <wp:docPr id="1"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title=""/>
                    <pic:cNvPicPr>
                      <a:picLocks noChangeAspect="1" noChangeArrowheads="1"/>
                    </pic:cNvPicPr>
                  </pic:nvPicPr>
                  <pic:blipFill>
                    <a:blip r:embed="rId2"/>
                    <a:stretch>
                      <a:fillRect/>
                    </a:stretch>
                  </pic:blipFill>
                  <pic:spPr bwMode="auto">
                    <a:xfrm>
                      <a:off x="0" y="0"/>
                      <a:ext cx="800100" cy="888365"/>
                    </a:xfrm>
                    <a:prstGeom prst="rect">
                      <a:avLst/>
                    </a:prstGeom>
                  </pic:spPr>
                </pic:pic>
              </a:graphicData>
            </a:graphic>
          </wp:anchor>
        </w:drawing>
      </w:r>
      <w:r>
        <w:rPr>
          <w:sz w:val="28"/>
        </w:rPr>
        <w:t xml:space="preserve"> </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w:t>
      </w:r>
    </w:p>
    <w:p>
      <w:pPr>
        <w:pStyle w:val="Ttulo2"/>
        <w:jc w:val="center"/>
        <w:rPr/>
      </w:pPr>
      <w:r>
        <w:rPr>
          <w:color w:val="0000FF"/>
          <w:sz w:val="32"/>
          <w:szCs w:val="32"/>
        </w:rPr>
        <w:t xml:space="preserve">SESSÃO ORDINÁRIA DO DIA </w:t>
      </w:r>
      <w:r>
        <w:rPr>
          <w:color w:val="0000FF"/>
          <w:sz w:val="32"/>
          <w:szCs w:val="32"/>
        </w:rPr>
        <w:t>24</w:t>
      </w:r>
      <w:r>
        <w:rPr>
          <w:color w:val="0000FF"/>
          <w:sz w:val="32"/>
          <w:szCs w:val="32"/>
          <w:lang w:val="pt-BR"/>
        </w:rPr>
        <w:t xml:space="preserve"> DE JUNHO DE 2019</w:t>
      </w:r>
    </w:p>
    <w:p>
      <w:pPr>
        <w:pStyle w:val="Normal"/>
        <w:jc w:val="both"/>
        <w:rPr>
          <w:sz w:val="28"/>
          <w:szCs w:val="28"/>
        </w:rPr>
      </w:pPr>
      <w:r>
        <w:rPr>
          <w:sz w:val="28"/>
          <w:szCs w:val="28"/>
        </w:rPr>
      </w:r>
    </w:p>
    <w:p>
      <w:pPr>
        <w:pStyle w:val="Normal"/>
        <w:jc w:val="both"/>
        <w:rPr/>
      </w:pPr>
      <w:r>
        <w:rPr>
          <w:sz w:val="28"/>
          <w:szCs w:val="28"/>
        </w:rPr>
        <w:t>DECLARO ABERTOS OS TRABALHOS DA PRESENTE REUNIÃO.</w:t>
      </w:r>
    </w:p>
    <w:p>
      <w:pPr>
        <w:pStyle w:val="Normal"/>
        <w:jc w:val="both"/>
        <w:rPr/>
      </w:pPr>
      <w:r>
        <w:rPr>
          <w:sz w:val="28"/>
          <w:szCs w:val="28"/>
        </w:rPr>
        <w:t>______________________________________________________________________</w:t>
      </w:r>
    </w:p>
    <w:p>
      <w:pPr>
        <w:pStyle w:val="BodyText2"/>
        <w:rPr>
          <w:b/>
          <w:b/>
          <w:szCs w:val="28"/>
        </w:rPr>
      </w:pPr>
      <w:r>
        <w:rPr>
          <w:b/>
          <w:szCs w:val="28"/>
        </w:rPr>
      </w:r>
    </w:p>
    <w:p>
      <w:pPr>
        <w:pStyle w:val="BodyText2"/>
        <w:rPr/>
      </w:pPr>
      <w:r>
        <w:rPr>
          <w:b/>
          <w:szCs w:val="28"/>
        </w:rPr>
        <w:t xml:space="preserve">REUNIÃO EXTRAORDINÁRIA DAS COMISSÕES PERMANENTES: </w:t>
      </w:r>
      <w:r>
        <w:rPr>
          <w:b w:val="false"/>
          <w:bCs w:val="false"/>
          <w:szCs w:val="28"/>
        </w:rPr>
        <w:t>será amanhã, terça-feira (25/06), às 9h, com a presença dos Secretários Municipais Gilmar Cardoso e José Carlos Bourscheid, para rediscutir o projeto de lei n</w:t>
      </w:r>
      <w:r>
        <w:rPr>
          <w:b w:val="false"/>
          <w:bCs w:val="false"/>
          <w:strike/>
          <w:szCs w:val="28"/>
        </w:rPr>
        <w:t>º</w:t>
      </w:r>
      <w:r>
        <w:rPr>
          <w:b w:val="false"/>
          <w:bCs w:val="false"/>
          <w:szCs w:val="28"/>
        </w:rPr>
        <w:t xml:space="preserve"> 50/19, que fixa e delimita o novo perímetro urbano de Três Passos.</w:t>
      </w:r>
    </w:p>
    <w:p>
      <w:pPr>
        <w:pStyle w:val="BodyText2"/>
        <w:rPr>
          <w:b w:val="false"/>
          <w:b w:val="false"/>
          <w:bCs w:val="false"/>
        </w:rPr>
      </w:pPr>
      <w:r>
        <w:rPr>
          <w:b w:val="false"/>
          <w:bCs w:val="false"/>
          <w:szCs w:val="28"/>
        </w:rPr>
        <w:t>___________________________________________________________________</w:t>
      </w:r>
    </w:p>
    <w:p>
      <w:pPr>
        <w:pStyle w:val="BodyText2"/>
        <w:rPr>
          <w:b/>
          <w:b/>
          <w:szCs w:val="28"/>
        </w:rPr>
      </w:pPr>
      <w:r>
        <w:rPr/>
      </w:r>
    </w:p>
    <w:p>
      <w:pPr>
        <w:pStyle w:val="BodyText2"/>
        <w:rPr/>
      </w:pPr>
      <w:r>
        <w:rPr>
          <w:b/>
          <w:szCs w:val="28"/>
        </w:rPr>
        <w:t>CONVIDO O SENHOR SECRETÁRIO PARA QUE FAÇA A LEITURA DA ATA DA SESSÃO ANTERIOR.</w:t>
      </w:r>
    </w:p>
    <w:p>
      <w:pPr>
        <w:pStyle w:val="BodyText2"/>
        <w:rPr>
          <w:b/>
          <w:b/>
          <w:szCs w:val="28"/>
        </w:rPr>
      </w:pPr>
      <w:r>
        <w:rPr>
          <w:b/>
          <w:szCs w:val="28"/>
        </w:rPr>
      </w:r>
    </w:p>
    <w:p>
      <w:pPr>
        <w:pStyle w:val="BodyText2"/>
        <w:rPr/>
      </w:pPr>
      <w:r>
        <w:rPr>
          <w:szCs w:val="28"/>
        </w:rPr>
        <w:t xml:space="preserve">COLOCO EM VOTAÇÃO A ATA DA SESSÃO ANTERIOR: </w:t>
      </w:r>
      <w:r>
        <w:rPr>
          <w:i/>
          <w:szCs w:val="28"/>
        </w:rPr>
        <w:t>VEREADORES FAVORÁVEIS PERMANEÇAM COMO ESTÃO E OS CONTRÁRIOS SE MANIFESTEM.</w:t>
      </w:r>
    </w:p>
    <w:p>
      <w:pPr>
        <w:pStyle w:val="BodyText2"/>
        <w:tabs>
          <w:tab w:val="left" w:pos="786" w:leader="none"/>
        </w:tabs>
        <w:rPr>
          <w:b/>
          <w:b/>
          <w:bCs/>
          <w:szCs w:val="28"/>
        </w:rPr>
      </w:pPr>
      <w:r>
        <w:rPr>
          <w:b/>
          <w:bCs/>
          <w:szCs w:val="28"/>
        </w:rPr>
        <w:t>_____________________________________________________________________</w:t>
      </w:r>
    </w:p>
    <w:p>
      <w:pPr>
        <w:pStyle w:val="Normal"/>
        <w:tabs>
          <w:tab w:val="left" w:pos="786" w:leader="none"/>
        </w:tabs>
        <w:jc w:val="both"/>
        <w:rPr>
          <w:b/>
          <w:b/>
          <w:bCs/>
          <w:sz w:val="28"/>
          <w:szCs w:val="28"/>
        </w:rPr>
      </w:pPr>
      <w:r>
        <w:rPr>
          <w:b/>
          <w:bCs/>
          <w:sz w:val="28"/>
          <w:szCs w:val="28"/>
        </w:rPr>
      </w:r>
    </w:p>
    <w:p>
      <w:pPr>
        <w:pStyle w:val="Normal"/>
        <w:tabs>
          <w:tab w:val="left" w:pos="786" w:leader="none"/>
        </w:tabs>
        <w:jc w:val="both"/>
        <w:rPr/>
      </w:pPr>
      <w:r>
        <w:rPr>
          <w:b/>
          <w:bCs/>
          <w:sz w:val="28"/>
          <w:szCs w:val="28"/>
        </w:rPr>
        <w:t>CONVIDO O SENHOR SECRETÁRIO PARA QUE FAÇA A LEITURA DO EXPEDIENTE:</w:t>
      </w:r>
    </w:p>
    <w:p>
      <w:pPr>
        <w:pStyle w:val="Normal"/>
        <w:tabs>
          <w:tab w:val="left" w:pos="786" w:leader="none"/>
        </w:tabs>
        <w:jc w:val="both"/>
        <w:rPr>
          <w:b/>
          <w:b/>
          <w:bCs/>
          <w:sz w:val="28"/>
          <w:szCs w:val="28"/>
        </w:rPr>
      </w:pPr>
      <w:r>
        <w:rPr>
          <w:b/>
          <w:bCs/>
          <w:sz w:val="28"/>
          <w:szCs w:val="28"/>
        </w:rPr>
      </w:r>
    </w:p>
    <w:p>
      <w:pPr>
        <w:pStyle w:val="Normal"/>
        <w:tabs>
          <w:tab w:val="left" w:pos="851" w:leader="none"/>
          <w:tab w:val="left" w:pos="1211" w:leader="none"/>
        </w:tabs>
        <w:ind w:start="567" w:hanging="0"/>
        <w:jc w:val="both"/>
        <w:rPr/>
      </w:pPr>
      <w:r>
        <w:rPr>
          <w:bCs/>
          <w:sz w:val="28"/>
          <w:szCs w:val="28"/>
        </w:rPr>
        <w:t>* CORRESPONDÊNCIAS RECEBIDAS</w:t>
      </w:r>
    </w:p>
    <w:p>
      <w:pPr>
        <w:pStyle w:val="Normal"/>
        <w:tabs>
          <w:tab w:val="left" w:pos="851" w:leader="none"/>
          <w:tab w:val="left" w:pos="1211" w:leader="none"/>
        </w:tabs>
        <w:ind w:start="567" w:hanging="0"/>
        <w:jc w:val="both"/>
        <w:rPr/>
      </w:pPr>
      <w:bookmarkStart w:id="0" w:name="__DdeLink__508_3751029399"/>
      <w:r>
        <w:rPr>
          <w:bCs/>
          <w:sz w:val="28"/>
          <w:szCs w:val="28"/>
        </w:rPr>
        <w:t>*</w:t>
      </w:r>
      <w:bookmarkEnd w:id="0"/>
      <w:r>
        <w:rPr>
          <w:bCs/>
          <w:sz w:val="28"/>
          <w:szCs w:val="28"/>
        </w:rPr>
        <w:t xml:space="preserve"> PROJETO DE LEI N</w:t>
      </w:r>
      <w:r>
        <w:rPr>
          <w:bCs/>
          <w:strike/>
          <w:sz w:val="28"/>
          <w:szCs w:val="28"/>
        </w:rPr>
        <w:t>º</w:t>
      </w:r>
      <w:r>
        <w:rPr>
          <w:bCs/>
          <w:sz w:val="28"/>
          <w:szCs w:val="28"/>
        </w:rPr>
        <w:t xml:space="preserve"> </w:t>
      </w:r>
      <w:r>
        <w:rPr>
          <w:bCs/>
          <w:sz w:val="28"/>
          <w:szCs w:val="28"/>
        </w:rPr>
        <w:t>54/19</w:t>
      </w:r>
    </w:p>
    <w:p>
      <w:pPr>
        <w:pStyle w:val="Normal"/>
        <w:tabs>
          <w:tab w:val="left" w:pos="851" w:leader="none"/>
          <w:tab w:val="left" w:pos="1211" w:leader="none"/>
        </w:tabs>
        <w:ind w:start="567" w:hanging="0"/>
        <w:jc w:val="both"/>
        <w:rPr/>
      </w:pPr>
      <w:r>
        <w:rPr>
          <w:bCs/>
          <w:sz w:val="28"/>
          <w:szCs w:val="28"/>
        </w:rPr>
        <w:t>* INDICAÇÕES E PEDIDOS DE PROVIDÊNCIAS</w:t>
      </w:r>
    </w:p>
    <w:p>
      <w:pPr>
        <w:pStyle w:val="Normal"/>
        <w:jc w:val="both"/>
        <w:rPr/>
      </w:pPr>
      <w:r>
        <w:rPr>
          <w:b/>
          <w:bCs/>
          <w:color w:val="0000FF"/>
          <w:sz w:val="28"/>
        </w:rPr>
        <w:t>____________________________________________________________________</w:t>
      </w:r>
    </w:p>
    <w:p>
      <w:pPr>
        <w:pStyle w:val="Normal"/>
        <w:jc w:val="both"/>
        <w:rPr>
          <w:b/>
          <w:b/>
          <w:bCs/>
          <w:color w:val="0000FF"/>
          <w:sz w:val="28"/>
        </w:rPr>
      </w:pPr>
      <w:r>
        <w:rPr>
          <w:b/>
          <w:bCs/>
          <w:color w:val="0000FF"/>
          <w:sz w:val="28"/>
        </w:rPr>
      </w:r>
    </w:p>
    <w:p>
      <w:pPr>
        <w:pStyle w:val="Normal"/>
        <w:jc w:val="both"/>
        <w:rPr/>
      </w:pPr>
      <w:r>
        <w:rPr>
          <w:b/>
          <w:bCs/>
          <w:color w:val="0000FF"/>
          <w:sz w:val="28"/>
        </w:rPr>
        <w:t xml:space="preserve">SENDO HOJE A ÚLTIMA SESSÃO DO MÊS, CONFORME PREVISTO NO REGIMENTO INTERNO DESTA CASA, NO ARTIGO 191, NÃO HAVERÁ O ESPAÇO DO GRANDE EXPEDIENTE (DISCURSOS DOS VEREADORES), EM FUNÇÃO DE QUE TEMOS COMO ENTIDADE  CONVIDADA </w:t>
      </w:r>
      <w:r>
        <w:rPr>
          <w:b/>
          <w:bCs/>
          <w:color w:val="0000FF"/>
          <w:sz w:val="28"/>
          <w:szCs w:val="32"/>
        </w:rPr>
        <w:t>A FEICAP.</w:t>
      </w:r>
    </w:p>
    <w:p>
      <w:pPr>
        <w:pStyle w:val="Normal"/>
        <w:jc w:val="both"/>
        <w:rPr>
          <w:b/>
          <w:b/>
          <w:bCs/>
          <w:color w:val="0000FF"/>
          <w:sz w:val="28"/>
          <w:szCs w:val="32"/>
        </w:rPr>
      </w:pPr>
      <w:r>
        <w:rPr/>
      </w:r>
    </w:p>
    <w:p>
      <w:pPr>
        <w:pStyle w:val="Normal"/>
        <w:jc w:val="both"/>
        <w:rPr/>
      </w:pPr>
      <w:r>
        <w:rPr>
          <w:b/>
          <w:bCs/>
          <w:color w:val="0000FF"/>
          <w:sz w:val="28"/>
          <w:szCs w:val="32"/>
        </w:rPr>
        <w:t>CONVIDAMOS ENTÃO O PRESIDENTE DA 15</w:t>
      </w:r>
      <w:r>
        <w:rPr>
          <w:b/>
          <w:bCs/>
          <w:strike/>
          <w:color w:val="0000FF"/>
          <w:sz w:val="28"/>
          <w:szCs w:val="32"/>
        </w:rPr>
        <w:t>ª</w:t>
      </w:r>
      <w:r>
        <w:rPr>
          <w:b/>
          <w:bCs/>
          <w:color w:val="0000FF"/>
          <w:sz w:val="28"/>
          <w:szCs w:val="32"/>
        </w:rPr>
        <w:t xml:space="preserve"> FEICAP – EDIÇÃO OURO, SENHOR ALISSON MÜLLER, PARA FAZER PARTE DA MESA DOS TRABALHOS, A FIM DE APRESENTAR A PRESTAÇÃO DE CONTAS DA FEIRA.</w:t>
      </w:r>
    </w:p>
    <w:p>
      <w:pPr>
        <w:pStyle w:val="Normal"/>
        <w:jc w:val="both"/>
        <w:rPr/>
      </w:pPr>
      <w:r>
        <w:rPr>
          <w:b/>
          <w:bCs/>
          <w:color w:val="0000FF"/>
          <w:sz w:val="28"/>
          <w:szCs w:val="32"/>
        </w:rPr>
        <w:t>_________________________________</w:t>
      </w:r>
    </w:p>
    <w:p>
      <w:pPr>
        <w:pStyle w:val="Normal"/>
        <w:jc w:val="both"/>
        <w:rPr>
          <w:b/>
          <w:b/>
          <w:bCs/>
          <w:color w:val="0000FF"/>
          <w:sz w:val="28"/>
          <w:szCs w:val="32"/>
        </w:rPr>
      </w:pPr>
      <w:r>
        <w:rPr/>
      </w:r>
    </w:p>
    <w:p>
      <w:pPr>
        <w:pStyle w:val="Normal"/>
        <w:jc w:val="both"/>
        <w:rPr/>
      </w:pPr>
      <w:r>
        <w:rPr>
          <w:b/>
          <w:bCs/>
          <w:color w:val="0000FF"/>
          <w:sz w:val="28"/>
          <w:szCs w:val="32"/>
        </w:rPr>
        <w:t xml:space="preserve">ABRO, AGORA, O ESPAÇO PARA AS PERGUNTAS DOS SENHORES VEREADORES. </w:t>
      </w:r>
    </w:p>
    <w:p>
      <w:pPr>
        <w:pStyle w:val="Normal"/>
        <w:jc w:val="both"/>
        <w:rPr/>
      </w:pPr>
      <w:r>
        <w:rPr>
          <w:b/>
          <w:bCs/>
          <w:color w:val="0000FF"/>
          <w:sz w:val="28"/>
          <w:szCs w:val="32"/>
        </w:rPr>
        <w:t>CADA VEREADOR TEM DIREITO A DUAS PERGUNTAS, COM O TEMPO DE MÁXIMO DE UM MINUTO, PARA OTIMIZARMOS O ANDAMENTO DA SESSÃO.</w:t>
      </w:r>
    </w:p>
    <w:p>
      <w:pPr>
        <w:pStyle w:val="Normal"/>
        <w:jc w:val="both"/>
        <w:rPr/>
      </w:pPr>
      <w:r>
        <w:rPr>
          <w:b/>
          <w:bCs/>
          <w:color w:val="0000FF"/>
          <w:sz w:val="28"/>
          <w:szCs w:val="32"/>
        </w:rPr>
        <w:t>____________________________________________________________________</w:t>
      </w:r>
    </w:p>
    <w:p>
      <w:pPr>
        <w:pStyle w:val="Normal"/>
        <w:jc w:val="both"/>
        <w:rPr>
          <w:b/>
          <w:b/>
          <w:bCs/>
          <w:color w:val="0070C0"/>
          <w:sz w:val="32"/>
          <w:szCs w:val="32"/>
        </w:rPr>
      </w:pPr>
      <w:r>
        <w:rPr>
          <w:b/>
          <w:bCs/>
          <w:color w:val="0070C0"/>
          <w:sz w:val="32"/>
          <w:szCs w:val="32"/>
        </w:rPr>
      </w:r>
    </w:p>
    <w:p>
      <w:pPr>
        <w:pStyle w:val="Normal"/>
        <w:jc w:val="both"/>
        <w:rPr/>
      </w:pPr>
      <w:r>
        <w:rPr>
          <w:b/>
          <w:bCs/>
          <w:color w:val="0070C0"/>
          <w:sz w:val="32"/>
          <w:szCs w:val="32"/>
        </w:rPr>
        <w:t>ORDEM DO DIA:</w:t>
      </w:r>
    </w:p>
    <w:p>
      <w:pPr>
        <w:pStyle w:val="Normal"/>
        <w:jc w:val="both"/>
        <w:rPr>
          <w:b/>
          <w:b/>
          <w:bCs/>
          <w:i w:val="false"/>
          <w:i w:val="false"/>
          <w:iCs w:val="false"/>
          <w:color w:val="00000A"/>
          <w:sz w:val="28"/>
          <w:szCs w:val="28"/>
        </w:rPr>
      </w:pPr>
      <w:r>
        <w:rPr>
          <w:b/>
          <w:bCs/>
          <w:i w:val="false"/>
          <w:iCs w:val="false"/>
          <w:color w:val="00000A"/>
          <w:sz w:val="28"/>
          <w:szCs w:val="28"/>
        </w:rPr>
      </w:r>
    </w:p>
    <w:p>
      <w:pPr>
        <w:pStyle w:val="Normal"/>
        <w:jc w:val="both"/>
        <w:rPr/>
      </w:pPr>
      <w:r>
        <w:rPr>
          <w:b/>
          <w:sz w:val="28"/>
        </w:rPr>
        <w:t>VOTAÇÃO NOMINAL:</w:t>
      </w:r>
    </w:p>
    <w:p>
      <w:pPr>
        <w:pStyle w:val="Normal"/>
        <w:jc w:val="both"/>
        <w:rPr>
          <w:sz w:val="28"/>
        </w:rPr>
      </w:pPr>
      <w:r>
        <w:rPr>
          <w:sz w:val="28"/>
        </w:rPr>
      </w:r>
    </w:p>
    <w:p>
      <w:pPr>
        <w:pStyle w:val="Normal"/>
        <w:jc w:val="both"/>
        <w:rPr/>
      </w:pPr>
      <w:r>
        <w:rPr>
          <w:b/>
          <w:bCs/>
          <w:color w:val="0000FF"/>
          <w:sz w:val="28"/>
          <w:szCs w:val="28"/>
        </w:rPr>
        <w:t>PARECER DA COMISSÃO DE CONSTITUIÇÃO, REDAÇÃO E BEM-ESTAR SOCIAL, através de seus membros Carlito Sommer e Ido Rhoden, emitem PARECER FAVORÁVEL ao Projeto de Lei Complementar n</w:t>
      </w:r>
      <w:r>
        <w:rPr>
          <w:b/>
          <w:bCs/>
          <w:color w:val="0000FF"/>
          <w:sz w:val="28"/>
          <w:szCs w:val="28"/>
          <w:u w:val="single"/>
          <w:vertAlign w:val="superscript"/>
        </w:rPr>
        <w:t>º</w:t>
      </w:r>
      <w:r>
        <w:rPr>
          <w:b/>
          <w:bCs/>
          <w:color w:val="0000FF"/>
          <w:sz w:val="28"/>
          <w:szCs w:val="28"/>
        </w:rPr>
        <w:t xml:space="preserve"> </w:t>
      </w:r>
      <w:r>
        <w:rPr>
          <w:b/>
          <w:bCs/>
          <w:color w:val="0000FF"/>
          <w:sz w:val="28"/>
          <w:szCs w:val="28"/>
        </w:rPr>
        <w:t>4</w:t>
      </w:r>
      <w:r>
        <w:rPr>
          <w:b/>
          <w:bCs/>
          <w:color w:val="0000FF"/>
          <w:sz w:val="28"/>
          <w:szCs w:val="28"/>
        </w:rPr>
        <w:t>/1</w:t>
      </w:r>
      <w:r>
        <w:rPr>
          <w:b/>
          <w:bCs/>
          <w:color w:val="0000FF"/>
          <w:sz w:val="28"/>
          <w:szCs w:val="28"/>
        </w:rPr>
        <w:t>9</w:t>
      </w:r>
      <w:r>
        <w:rPr>
          <w:b/>
          <w:bCs/>
          <w:color w:val="0000FF"/>
          <w:sz w:val="28"/>
          <w:szCs w:val="28"/>
        </w:rPr>
        <w:t xml:space="preserve"> </w:t>
      </w:r>
      <w:r>
        <w:rPr>
          <w:b/>
          <w:bCs/>
          <w:sz w:val="28"/>
          <w:szCs w:val="28"/>
        </w:rPr>
        <w:t>– Altera a Tabela IX, do Código Tributário Municipal, Lei Complementar n</w:t>
      </w:r>
      <w:r>
        <w:rPr>
          <w:b/>
          <w:bCs/>
          <w:strike/>
          <w:sz w:val="28"/>
          <w:szCs w:val="28"/>
        </w:rPr>
        <w:t>º</w:t>
      </w:r>
      <w:r>
        <w:rPr>
          <w:b/>
          <w:bCs/>
          <w:sz w:val="28"/>
          <w:szCs w:val="28"/>
        </w:rPr>
        <w:t xml:space="preserve"> 1, de 30 de dezembro de 1991 </w:t>
      </w:r>
      <w:r>
        <w:rPr>
          <w:b/>
          <w:bCs/>
          <w:sz w:val="28"/>
          <w:szCs w:val="28"/>
        </w:rPr>
        <w:t>(corrige um equívoco na tabela referente às taxas de coleta de lixo, alteradas pela Lei Complementar n</w:t>
      </w:r>
      <w:r>
        <w:rPr>
          <w:b/>
          <w:bCs/>
          <w:strike/>
          <w:sz w:val="28"/>
          <w:szCs w:val="28"/>
        </w:rPr>
        <w:t>º</w:t>
      </w:r>
      <w:r>
        <w:rPr>
          <w:b/>
          <w:bCs/>
          <w:sz w:val="28"/>
          <w:szCs w:val="28"/>
        </w:rPr>
        <w:t xml:space="preserve"> 50/19).</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COMPLEMENTAR N</w:t>
      </w:r>
      <w:r>
        <w:rPr>
          <w:b/>
          <w:bCs/>
          <w:sz w:val="28"/>
          <w:szCs w:val="28"/>
          <w:u w:val="single"/>
          <w:vertAlign w:val="superscript"/>
        </w:rPr>
        <w:t>º</w:t>
      </w:r>
      <w:r>
        <w:rPr>
          <w:b/>
          <w:bCs/>
          <w:sz w:val="28"/>
          <w:szCs w:val="28"/>
        </w:rPr>
        <w:t xml:space="preserve"> </w:t>
      </w:r>
      <w:r>
        <w:rPr>
          <w:b/>
          <w:bCs/>
          <w:sz w:val="28"/>
          <w:szCs w:val="28"/>
        </w:rPr>
        <w:t>4</w:t>
      </w:r>
      <w:r>
        <w:rPr>
          <w:b/>
          <w:bCs/>
          <w:sz w:val="28"/>
          <w:szCs w:val="28"/>
        </w:rPr>
        <w:t>/1</w:t>
      </w:r>
      <w:r>
        <w:rPr>
          <w:b/>
          <w:bCs/>
          <w:sz w:val="28"/>
          <w:szCs w:val="28"/>
        </w:rPr>
        <w:t>9</w:t>
      </w:r>
    </w:p>
    <w:p>
      <w:pPr>
        <w:pStyle w:val="Normal"/>
        <w:jc w:val="both"/>
        <w:rPr>
          <w:b/>
          <w:b/>
          <w:sz w:val="28"/>
          <w:szCs w:val="28"/>
        </w:rPr>
      </w:pPr>
      <w:r>
        <w:rPr>
          <w:b/>
          <w:sz w:val="28"/>
          <w:szCs w:val="28"/>
        </w:rPr>
      </w:r>
    </w:p>
    <w:p>
      <w:pPr>
        <w:pStyle w:val="Normal"/>
        <w:jc w:val="both"/>
        <w:rPr/>
      </w:pPr>
      <w:r>
        <w:rPr>
          <w:b/>
          <w:bCs/>
          <w:sz w:val="28"/>
          <w:szCs w:val="28"/>
        </w:rPr>
        <w:t>COLOCO EM VOTAÇÃO (NOMINAL) O PROJETO DE LEI COMPLEMENTAR N</w:t>
      </w:r>
      <w:r>
        <w:rPr>
          <w:b/>
          <w:bCs/>
          <w:sz w:val="28"/>
          <w:szCs w:val="28"/>
          <w:u w:val="single"/>
          <w:vertAlign w:val="superscript"/>
        </w:rPr>
        <w:t>º</w:t>
      </w:r>
      <w:r>
        <w:rPr>
          <w:b/>
          <w:bCs/>
          <w:sz w:val="28"/>
          <w:szCs w:val="28"/>
        </w:rPr>
        <w:t xml:space="preserve"> </w:t>
      </w:r>
      <w:r>
        <w:rPr>
          <w:b/>
          <w:bCs/>
          <w:sz w:val="28"/>
          <w:szCs w:val="28"/>
        </w:rPr>
        <w:t>4</w:t>
      </w:r>
      <w:r>
        <w:rPr>
          <w:b/>
          <w:bCs/>
          <w:sz w:val="28"/>
          <w:szCs w:val="28"/>
        </w:rPr>
        <w:t>/1</w:t>
      </w:r>
      <w:r>
        <w:rPr>
          <w:b/>
          <w:bCs/>
          <w:sz w:val="28"/>
          <w:szCs w:val="28"/>
        </w:rPr>
        <w:t>9</w:t>
      </w:r>
      <w:r>
        <w:rPr>
          <w:b/>
          <w:bCs/>
          <w:sz w:val="28"/>
          <w:szCs w:val="28"/>
        </w:rPr>
        <w:t>, POIS CONFORME DISPÕE O REGIMENO INTERNO, A VOTAÇÃO DO PROJETO DE LEI COMPLEMENTAR DEVE SER NOMINAL.</w:t>
      </w:r>
    </w:p>
    <w:p>
      <w:pPr>
        <w:pStyle w:val="Normal"/>
        <w:jc w:val="both"/>
        <w:rPr>
          <w:b/>
          <w:b/>
          <w:bCs/>
          <w:sz w:val="28"/>
          <w:szCs w:val="28"/>
        </w:rPr>
      </w:pPr>
      <w:r>
        <w:rPr>
          <w:b/>
          <w:bCs/>
          <w:sz w:val="28"/>
          <w:szCs w:val="28"/>
        </w:rPr>
      </w:r>
    </w:p>
    <w:p>
      <w:pPr>
        <w:pStyle w:val="Normal"/>
        <w:jc w:val="both"/>
        <w:rPr/>
      </w:pPr>
      <w:r>
        <w:rPr>
          <w:b/>
          <w:bCs/>
          <w:sz w:val="28"/>
          <w:szCs w:val="28"/>
        </w:rPr>
        <w:t>NO PROCESSO DE VOTAÇÃO NOMINAL CADA VEREADOR DEVE EXPRESSAR O SEU VOTO, DIZENDO “SIM” SE FAVORÁVEL AO PROJETO OU “NÃO” SE CONTRÁRIO AO PROJETO.</w:t>
      </w:r>
    </w:p>
    <w:p>
      <w:pPr>
        <w:pStyle w:val="Normal"/>
        <w:jc w:val="both"/>
        <w:rPr>
          <w:b/>
          <w:b/>
          <w:bCs/>
          <w:sz w:val="28"/>
          <w:szCs w:val="28"/>
        </w:rPr>
      </w:pPr>
      <w:r>
        <w:rPr>
          <w:b/>
          <w:bCs/>
          <w:sz w:val="28"/>
          <w:szCs w:val="28"/>
        </w:rPr>
      </w:r>
    </w:p>
    <w:p>
      <w:pPr>
        <w:pStyle w:val="Normal"/>
        <w:ind w:start="540" w:hanging="0"/>
        <w:jc w:val="both"/>
        <w:rPr/>
      </w:pPr>
      <w:r>
        <w:rPr>
          <w:b/>
          <w:sz w:val="28"/>
        </w:rPr>
        <w:t>ARLEI TOMAZONI - VOTO</w:t>
      </w:r>
    </w:p>
    <w:p>
      <w:pPr>
        <w:pStyle w:val="Normal"/>
        <w:ind w:start="540" w:hanging="0"/>
        <w:jc w:val="both"/>
        <w:rPr/>
      </w:pPr>
      <w:r>
        <w:rPr>
          <w:b/>
          <w:sz w:val="28"/>
        </w:rPr>
        <w:t>EDIVAN BARON - VOTO</w:t>
      </w:r>
    </w:p>
    <w:p>
      <w:pPr>
        <w:pStyle w:val="Normal"/>
        <w:ind w:start="540" w:hanging="0"/>
        <w:jc w:val="both"/>
        <w:rPr/>
      </w:pPr>
      <w:r>
        <w:rPr>
          <w:b/>
          <w:sz w:val="28"/>
        </w:rPr>
        <w:t>FLAVIO HABITZREITER - VOTO</w:t>
      </w:r>
    </w:p>
    <w:p>
      <w:pPr>
        <w:pStyle w:val="Normal"/>
        <w:ind w:start="540" w:hanging="0"/>
        <w:jc w:val="both"/>
        <w:rPr/>
      </w:pPr>
      <w:r>
        <w:rPr>
          <w:b/>
          <w:sz w:val="28"/>
        </w:rPr>
        <w:t>IDO RHODEN - VOTO</w:t>
      </w:r>
    </w:p>
    <w:p>
      <w:pPr>
        <w:pStyle w:val="Normal"/>
        <w:ind w:start="540" w:hanging="0"/>
        <w:jc w:val="both"/>
        <w:rPr/>
      </w:pPr>
      <w:r>
        <w:rPr>
          <w:b/>
          <w:sz w:val="28"/>
        </w:rPr>
        <w:t>IVO ZÜGEL – VOTO</w:t>
      </w:r>
    </w:p>
    <w:p>
      <w:pPr>
        <w:pStyle w:val="Normal"/>
        <w:ind w:start="540" w:hanging="0"/>
        <w:jc w:val="both"/>
        <w:rPr/>
      </w:pPr>
      <w:r>
        <w:rPr>
          <w:b/>
          <w:sz w:val="28"/>
        </w:rPr>
        <w:t>JAIR LOCATELLI - VOTO</w:t>
      </w:r>
    </w:p>
    <w:p>
      <w:pPr>
        <w:pStyle w:val="Normal"/>
        <w:ind w:start="540" w:hanging="0"/>
        <w:jc w:val="both"/>
        <w:rPr/>
      </w:pPr>
      <w:r>
        <w:rPr>
          <w:b/>
          <w:sz w:val="28"/>
        </w:rPr>
        <w:t>MARIA HELENA KRUMMENAUER - VOTO</w:t>
      </w:r>
    </w:p>
    <w:p>
      <w:pPr>
        <w:pStyle w:val="Normal"/>
        <w:ind w:start="540" w:hanging="0"/>
        <w:jc w:val="both"/>
        <w:rPr/>
      </w:pPr>
      <w:r>
        <w:rPr>
          <w:b/>
          <w:sz w:val="28"/>
        </w:rPr>
        <w:t>MARLI FRANKE - VOTO</w:t>
      </w:r>
    </w:p>
    <w:p>
      <w:pPr>
        <w:pStyle w:val="Normal"/>
        <w:ind w:start="540" w:hanging="0"/>
        <w:jc w:val="both"/>
        <w:rPr/>
      </w:pPr>
      <w:r>
        <w:rPr>
          <w:b/>
          <w:sz w:val="28"/>
        </w:rPr>
        <w:t>ROSANI DO NASCIMENTO- VOTO</w:t>
      </w:r>
    </w:p>
    <w:p>
      <w:pPr>
        <w:pStyle w:val="Normal"/>
        <w:ind w:start="540" w:hanging="0"/>
        <w:jc w:val="both"/>
        <w:rPr/>
      </w:pPr>
      <w:r>
        <w:rPr>
          <w:b/>
          <w:sz w:val="28"/>
        </w:rPr>
        <w:t>VINICIUS DE ARAÚJO - VOTO</w:t>
      </w:r>
    </w:p>
    <w:p>
      <w:pPr>
        <w:pStyle w:val="Normal"/>
        <w:ind w:start="540" w:hanging="0"/>
        <w:jc w:val="both"/>
        <w:rPr/>
      </w:pPr>
      <w:r>
        <w:rPr>
          <w:b/>
          <w:sz w:val="28"/>
        </w:rPr>
        <w:t>WILLIAN HEINECK - VOTO</w:t>
      </w:r>
    </w:p>
    <w:p>
      <w:pPr>
        <w:pStyle w:val="Normal"/>
        <w:jc w:val="both"/>
        <w:rPr>
          <w:b/>
          <w:b/>
          <w:bCs/>
          <w:sz w:val="28"/>
          <w:szCs w:val="28"/>
        </w:rPr>
      </w:pPr>
      <w:r>
        <w:rPr>
          <w:b/>
          <w:bCs/>
          <w:sz w:val="28"/>
          <w:szCs w:val="28"/>
        </w:rPr>
      </w:r>
    </w:p>
    <w:p>
      <w:pPr>
        <w:pStyle w:val="Normal"/>
        <w:jc w:val="both"/>
        <w:rPr>
          <w:i w:val="false"/>
          <w:i w:val="false"/>
          <w:iCs w:val="false"/>
        </w:rPr>
      </w:pPr>
      <w:r>
        <w:rPr>
          <w:b/>
          <w:bCs/>
          <w:i w:val="false"/>
          <w:iCs w:val="false"/>
          <w:color w:val="00000A"/>
          <w:sz w:val="28"/>
          <w:szCs w:val="28"/>
        </w:rPr>
        <w:t xml:space="preserve">RESULTADO DA VOTAÇÃO: </w:t>
      </w:r>
    </w:p>
    <w:p>
      <w:pPr>
        <w:pStyle w:val="Normal"/>
        <w:tabs>
          <w:tab w:val="left" w:pos="851" w:leader="none"/>
        </w:tabs>
        <w:jc w:val="both"/>
        <w:rPr/>
      </w:pPr>
      <w:r>
        <w:rPr>
          <w:b/>
          <w:bCs/>
          <w:i w:val="false"/>
          <w:iCs w:val="false"/>
          <w:color w:val="00000A"/>
          <w:sz w:val="28"/>
          <w:szCs w:val="28"/>
        </w:rPr>
        <w:t>____________________________________________________________________</w:t>
      </w:r>
    </w:p>
    <w:p>
      <w:pPr>
        <w:pStyle w:val="Normal"/>
        <w:tabs>
          <w:tab w:val="left" w:pos="851" w:leader="none"/>
        </w:tabs>
        <w:jc w:val="both"/>
        <w:rPr>
          <w:sz w:val="28"/>
          <w:szCs w:val="28"/>
        </w:rPr>
      </w:pPr>
      <w:r>
        <w:rPr>
          <w:sz w:val="28"/>
          <w:szCs w:val="28"/>
        </w:rPr>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Willian Heineck, </w:t>
      </w:r>
      <w:r>
        <w:rPr>
          <w:b/>
          <w:bCs/>
          <w:color w:val="0000FF"/>
          <w:sz w:val="28"/>
          <w:szCs w:val="28"/>
        </w:rPr>
        <w:t>Jair Locatelli</w:t>
      </w:r>
      <w:r>
        <w:rPr>
          <w:b/>
          <w:bCs/>
          <w:color w:val="0000FF"/>
          <w:sz w:val="28"/>
          <w:szCs w:val="28"/>
        </w:rPr>
        <w:t xml:space="preserve"> e Flávio Habitzreiter, </w:t>
      </w:r>
      <w:r>
        <w:rPr>
          <w:b/>
          <w:bCs/>
          <w:color w:val="0000FF"/>
          <w:sz w:val="28"/>
          <w:szCs w:val="28"/>
        </w:rPr>
        <w:t xml:space="preserve">E DA </w:t>
      </w:r>
      <w:r>
        <w:rPr>
          <w:b/>
          <w:bCs/>
          <w:i w:val="false"/>
          <w:iCs w:val="false"/>
          <w:color w:val="0000FF"/>
          <w:sz w:val="28"/>
          <w:szCs w:val="28"/>
        </w:rPr>
        <w:t xml:space="preserve">DA COMISSÃO DE ORÇAMENTO, FINANÇAS E INFRA-ESTRUTURA URBANA E RURAL, através de seus membros: Marli Franke, Ido Rhoden e Arlei Tomazoni, </w:t>
      </w:r>
      <w:r>
        <w:rPr>
          <w:b/>
          <w:bCs/>
          <w:color w:val="0000FF"/>
          <w:sz w:val="28"/>
          <w:szCs w:val="28"/>
        </w:rPr>
        <w:t>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47</w:t>
      </w:r>
      <w:r>
        <w:rPr>
          <w:b/>
          <w:bCs/>
          <w:color w:val="0000FF"/>
          <w:sz w:val="28"/>
          <w:szCs w:val="28"/>
        </w:rPr>
        <w:t xml:space="preserve">/19 - </w:t>
      </w:r>
      <w:r>
        <w:rPr>
          <w:b/>
          <w:bCs/>
          <w:color w:val="auto"/>
          <w:sz w:val="28"/>
          <w:szCs w:val="28"/>
        </w:rPr>
        <w:t>Autoriza a contratação emergencial de um profissional oficineiro, instrutor de corte e costura.</w:t>
      </w:r>
    </w:p>
    <w:p>
      <w:pPr>
        <w:pStyle w:val="Normal"/>
        <w:jc w:val="both"/>
        <w:rPr>
          <w:b/>
          <w:b/>
          <w:bCs/>
          <w:color w:val="auto"/>
        </w:rPr>
      </w:pPr>
      <w:r>
        <w:rPr>
          <w:b/>
          <w:bCs/>
          <w:color w:val="auto"/>
          <w:sz w:val="28"/>
          <w:szCs w:val="28"/>
        </w:rPr>
        <w:t>O profissional irá desenvolver suas atribuições junto ao Programa de Inclusão Produtiva da Secretaria Municipal de Assistência Social,  podendo  assim funcionar como dispositivo de geração de renda e inserção no trabalho para seus participantes.</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47</w:t>
      </w:r>
      <w:r>
        <w:rPr>
          <w:b/>
          <w:bCs/>
          <w:sz w:val="28"/>
          <w:szCs w:val="28"/>
        </w:rPr>
        <w:t>/19</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47</w:t>
      </w:r>
      <w:r>
        <w:rPr>
          <w:b/>
          <w:bCs/>
          <w:sz w:val="28"/>
          <w:szCs w:val="28"/>
        </w:rPr>
        <w:t>/19</w:t>
      </w:r>
    </w:p>
    <w:p>
      <w:pPr>
        <w:pStyle w:val="Normal"/>
        <w:jc w:val="both"/>
        <w:rPr>
          <w:b/>
          <w:b/>
          <w:bCs/>
          <w:sz w:val="28"/>
          <w:szCs w:val="28"/>
        </w:rPr>
      </w:pPr>
      <w:r>
        <w:rPr>
          <w:b/>
          <w:bCs/>
          <w:sz w:val="28"/>
          <w:szCs w:val="28"/>
        </w:rPr>
      </w:r>
    </w:p>
    <w:p>
      <w:pPr>
        <w:pStyle w:val="Normal"/>
        <w:jc w:val="both"/>
        <w:rPr>
          <w:b w:val="false"/>
          <w:b w:val="false"/>
          <w:bCs w:val="false"/>
        </w:rPr>
      </w:pPr>
      <w:r>
        <w:rPr>
          <w:b w:val="false"/>
          <w:bCs/>
          <w:i/>
          <w:sz w:val="28"/>
          <w:szCs w:val="28"/>
        </w:rPr>
        <w:t>VEREADORES FAVORÁVEIS PERMANEÇAM COMO ESTÃO E OS CONTRÁRIOS SE MANIFESTEM.</w:t>
      </w:r>
    </w:p>
    <w:p>
      <w:pPr>
        <w:pStyle w:val="Normal"/>
        <w:jc w:val="both"/>
        <w:rPr>
          <w:b w:val="false"/>
          <w:b w:val="false"/>
          <w:bCs w:val="false"/>
        </w:rPr>
      </w:pPr>
      <w:r>
        <w:rPr>
          <w:b w:val="false"/>
          <w:bCs/>
          <w:i/>
          <w:sz w:val="28"/>
          <w:szCs w:val="28"/>
        </w:rPr>
        <w:t>__________________________________________________________________</w:t>
      </w:r>
    </w:p>
    <w:p>
      <w:pPr>
        <w:pStyle w:val="Normal"/>
        <w:jc w:val="both"/>
        <w:rPr>
          <w:b/>
          <w:b/>
          <w:bCs/>
          <w:i/>
          <w:i/>
          <w:color w:val="0000FF"/>
          <w:sz w:val="28"/>
          <w:szCs w:val="28"/>
        </w:rPr>
      </w:pPr>
      <w:r>
        <w:rPr>
          <w:b w:val="false"/>
          <w:bCs w:val="false"/>
        </w:rPr>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Willian Heineck, </w:t>
      </w:r>
      <w:r>
        <w:rPr>
          <w:b/>
          <w:bCs/>
          <w:color w:val="0000FF"/>
          <w:sz w:val="28"/>
          <w:szCs w:val="28"/>
        </w:rPr>
        <w:t>Jair Locatelli</w:t>
      </w:r>
      <w:r>
        <w:rPr>
          <w:b/>
          <w:bCs/>
          <w:color w:val="0000FF"/>
          <w:sz w:val="28"/>
          <w:szCs w:val="28"/>
        </w:rPr>
        <w:t xml:space="preserve"> e Flávio Habitzreiter, </w:t>
      </w:r>
      <w:r>
        <w:rPr>
          <w:b/>
          <w:bCs/>
          <w:color w:val="0000FF"/>
          <w:sz w:val="28"/>
          <w:szCs w:val="28"/>
        </w:rPr>
        <w:t xml:space="preserve">E DA </w:t>
      </w:r>
      <w:r>
        <w:rPr>
          <w:b/>
          <w:bCs/>
          <w:i w:val="false"/>
          <w:iCs w:val="false"/>
          <w:color w:val="0000FF"/>
          <w:sz w:val="28"/>
          <w:szCs w:val="28"/>
        </w:rPr>
        <w:t xml:space="preserve">DA COMISSÃO DE ORÇAMENTO, FINANÇAS E INFRA-ESTRUTURA URBANA E RURAL, através de seus membros: Marli Franke, Ido Rhoden e Arlei Tomazoni, </w:t>
      </w:r>
      <w:r>
        <w:rPr>
          <w:b/>
          <w:bCs/>
          <w:color w:val="0000FF"/>
          <w:sz w:val="28"/>
          <w:szCs w:val="28"/>
        </w:rPr>
        <w:t>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51</w:t>
      </w:r>
      <w:r>
        <w:rPr>
          <w:b/>
          <w:bCs/>
          <w:color w:val="0000FF"/>
          <w:sz w:val="28"/>
          <w:szCs w:val="28"/>
        </w:rPr>
        <w:t xml:space="preserve">/19 - </w:t>
      </w:r>
      <w:r>
        <w:rPr>
          <w:b/>
          <w:bCs/>
          <w:color w:val="auto"/>
          <w:sz w:val="28"/>
          <w:szCs w:val="28"/>
        </w:rPr>
        <w:t>Autoriza o Poder Executivo a proceder na alienação onerosa dos bens imóveis de propriedade do Município de Três Passos  que especifica, mediante concorrência pública.</w:t>
      </w:r>
    </w:p>
    <w:p>
      <w:pPr>
        <w:pStyle w:val="Normal"/>
        <w:jc w:val="both"/>
        <w:rPr>
          <w:color w:val="auto"/>
        </w:rPr>
      </w:pPr>
      <w:r>
        <w:rPr>
          <w:b/>
          <w:bCs/>
          <w:color w:val="auto"/>
          <w:sz w:val="28"/>
          <w:szCs w:val="28"/>
        </w:rPr>
        <w:t>Foi realizado levantamento quanto a todos imóveis (terrenos sem edificação) de propriedade do Município, que fossem passíveis de alienação, ou seja, aqueles que estão sem averbações na matrícula que os destinem para uso institucional ou APP, ou seja, desafetados.</w:t>
      </w:r>
    </w:p>
    <w:p>
      <w:pPr>
        <w:pStyle w:val="Normal"/>
        <w:jc w:val="both"/>
        <w:rPr>
          <w:b/>
          <w:b/>
          <w:bCs/>
          <w:color w:val="auto"/>
          <w:sz w:val="28"/>
          <w:szCs w:val="28"/>
        </w:rPr>
      </w:pPr>
      <w:r>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51</w:t>
      </w:r>
      <w:r>
        <w:rPr>
          <w:b/>
          <w:bCs/>
          <w:sz w:val="28"/>
          <w:szCs w:val="28"/>
        </w:rPr>
        <w:t>/19</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51</w:t>
      </w:r>
      <w:r>
        <w:rPr>
          <w:b/>
          <w:bCs/>
          <w:sz w:val="28"/>
          <w:szCs w:val="28"/>
        </w:rPr>
        <w:t>/19</w:t>
      </w:r>
    </w:p>
    <w:p>
      <w:pPr>
        <w:pStyle w:val="Normal"/>
        <w:jc w:val="both"/>
        <w:rPr>
          <w:b/>
          <w:b/>
          <w:bCs/>
          <w:sz w:val="28"/>
          <w:szCs w:val="28"/>
        </w:rPr>
      </w:pPr>
      <w:r>
        <w:rPr>
          <w:b/>
          <w:bCs/>
          <w:sz w:val="28"/>
          <w:szCs w:val="28"/>
        </w:rPr>
      </w:r>
    </w:p>
    <w:p>
      <w:pPr>
        <w:pStyle w:val="Normal"/>
        <w:jc w:val="both"/>
        <w:rPr>
          <w:b w:val="false"/>
          <w:b w:val="false"/>
          <w:bCs w:val="false"/>
        </w:rPr>
      </w:pPr>
      <w:r>
        <w:rPr>
          <w:b w:val="false"/>
          <w:bCs/>
          <w:i/>
          <w:sz w:val="28"/>
          <w:szCs w:val="28"/>
        </w:rPr>
        <w:t>VEREADORES FAVORÁVEIS PERMANEÇAM COMO ESTÃO E OS CONTRÁRIOS SE MANIFESTEM.</w:t>
      </w:r>
    </w:p>
    <w:p>
      <w:pPr>
        <w:pStyle w:val="Normal"/>
        <w:jc w:val="both"/>
        <w:rPr>
          <w:b w:val="false"/>
          <w:b w:val="false"/>
          <w:bCs w:val="false"/>
        </w:rPr>
      </w:pPr>
      <w:r>
        <w:rPr>
          <w:b/>
          <w:bCs/>
          <w:i/>
          <w:sz w:val="28"/>
          <w:szCs w:val="28"/>
        </w:rPr>
        <w:t>_____________________________________________________________________</w:t>
      </w:r>
    </w:p>
    <w:p>
      <w:pPr>
        <w:pStyle w:val="Normal"/>
        <w:jc w:val="both"/>
        <w:rPr>
          <w:b/>
          <w:b/>
          <w:sz w:val="28"/>
        </w:rPr>
      </w:pPr>
      <w:r>
        <w:rPr/>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Willian Heineck, </w:t>
      </w:r>
      <w:r>
        <w:rPr>
          <w:b/>
          <w:bCs/>
          <w:color w:val="0000FF"/>
          <w:sz w:val="28"/>
          <w:szCs w:val="28"/>
        </w:rPr>
        <w:t>Jair Locatelli</w:t>
      </w:r>
      <w:r>
        <w:rPr>
          <w:b/>
          <w:bCs/>
          <w:color w:val="0000FF"/>
          <w:sz w:val="28"/>
          <w:szCs w:val="28"/>
        </w:rPr>
        <w:t xml:space="preserve"> e Flávio Habitzreiter, </w:t>
      </w:r>
      <w:r>
        <w:rPr>
          <w:b/>
          <w:bCs/>
          <w:color w:val="0000FF"/>
          <w:sz w:val="28"/>
          <w:szCs w:val="28"/>
        </w:rPr>
        <w:t xml:space="preserve">E DA </w:t>
      </w:r>
      <w:r>
        <w:rPr>
          <w:b/>
          <w:bCs/>
          <w:i w:val="false"/>
          <w:iCs w:val="false"/>
          <w:color w:val="0000FF"/>
          <w:sz w:val="28"/>
          <w:szCs w:val="28"/>
        </w:rPr>
        <w:t xml:space="preserve">DA COMISSÃO DE ORÇAMENTO, FINANÇAS E INFRA-ESTRUTURA URBANA E RURAL, através de seus membros: Marli Franke, Ido Rhoden e Arlei Tomazoni, </w:t>
      </w:r>
      <w:r>
        <w:rPr>
          <w:b/>
          <w:bCs/>
          <w:color w:val="0000FF"/>
          <w:sz w:val="28"/>
          <w:szCs w:val="28"/>
        </w:rPr>
        <w:t>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52</w:t>
      </w:r>
      <w:r>
        <w:rPr>
          <w:b/>
          <w:bCs/>
          <w:color w:val="0000FF"/>
          <w:sz w:val="28"/>
          <w:szCs w:val="28"/>
        </w:rPr>
        <w:t xml:space="preserve">/19 - </w:t>
      </w:r>
      <w:r>
        <w:rPr>
          <w:b/>
          <w:bCs/>
          <w:color w:val="auto"/>
          <w:sz w:val="28"/>
          <w:szCs w:val="28"/>
        </w:rPr>
        <w:t>Concede reajuste salarial aos ocupantes de cargos do Magistério Público Municipal de Três Passos e Três Passos.</w:t>
      </w:r>
    </w:p>
    <w:p>
      <w:pPr>
        <w:pStyle w:val="Normal"/>
        <w:jc w:val="both"/>
        <w:rPr/>
      </w:pPr>
      <w:r>
        <w:rPr>
          <w:b/>
          <w:bCs/>
          <w:color w:val="auto"/>
          <w:sz w:val="28"/>
          <w:szCs w:val="28"/>
        </w:rPr>
        <w:t>A revisão geral anual foi concedida por meio da Lei Municipal 5433/2019, mas o Município não alcançou o valor do piso nacional do magistério (proporcional a 20h), de modo que para a implementação do piso deve ser concedido aumento real em percentual para assegurar o referido valor (0,60%).</w:t>
      </w:r>
    </w:p>
    <w:p>
      <w:pPr>
        <w:pStyle w:val="Normal"/>
        <w:jc w:val="both"/>
        <w:rPr>
          <w:b/>
          <w:b/>
          <w:bCs/>
          <w:color w:val="auto"/>
          <w:sz w:val="28"/>
          <w:szCs w:val="28"/>
        </w:rPr>
      </w:pPr>
      <w:r>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52</w:t>
      </w:r>
      <w:r>
        <w:rPr>
          <w:b/>
          <w:bCs/>
          <w:sz w:val="28"/>
          <w:szCs w:val="28"/>
        </w:rPr>
        <w:t>/19</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52</w:t>
      </w:r>
      <w:r>
        <w:rPr>
          <w:b/>
          <w:bCs/>
          <w:sz w:val="28"/>
          <w:szCs w:val="28"/>
        </w:rPr>
        <w:t>/19</w:t>
      </w:r>
    </w:p>
    <w:p>
      <w:pPr>
        <w:pStyle w:val="Normal"/>
        <w:jc w:val="both"/>
        <w:rPr>
          <w:b/>
          <w:b/>
          <w:bCs/>
          <w:sz w:val="28"/>
          <w:szCs w:val="28"/>
        </w:rPr>
      </w:pPr>
      <w:r>
        <w:rPr>
          <w:b/>
          <w:bCs/>
          <w:sz w:val="28"/>
          <w:szCs w:val="28"/>
        </w:rPr>
      </w:r>
    </w:p>
    <w:p>
      <w:pPr>
        <w:pStyle w:val="Normal"/>
        <w:jc w:val="both"/>
        <w:rPr>
          <w:b w:val="false"/>
          <w:b w:val="false"/>
          <w:bCs w:val="false"/>
        </w:rPr>
      </w:pPr>
      <w:r>
        <w:rPr>
          <w:b w:val="false"/>
          <w:bCs/>
          <w:i/>
          <w:sz w:val="28"/>
          <w:szCs w:val="28"/>
        </w:rPr>
        <w:t>VEREADORES FAVORÁVEIS PERMANEÇAM COMO ESTÃO E OS CONTRÁRIOS SE MANIFESTEM.</w:t>
      </w:r>
    </w:p>
    <w:p>
      <w:pPr>
        <w:pStyle w:val="Normal"/>
        <w:jc w:val="both"/>
        <w:rPr>
          <w:b w:val="false"/>
          <w:b w:val="false"/>
          <w:bCs w:val="false"/>
        </w:rPr>
      </w:pPr>
      <w:r>
        <w:rPr>
          <w:b/>
          <w:bCs/>
          <w:i/>
          <w:sz w:val="28"/>
          <w:szCs w:val="28"/>
        </w:rPr>
        <w:t>_____________________________________________________________________</w:t>
      </w:r>
    </w:p>
    <w:p>
      <w:pPr>
        <w:pStyle w:val="Normal"/>
        <w:jc w:val="both"/>
        <w:rPr>
          <w:b/>
          <w:b/>
          <w:sz w:val="28"/>
        </w:rPr>
      </w:pPr>
      <w:r>
        <w:rPr/>
      </w:r>
    </w:p>
    <w:p>
      <w:pPr>
        <w:pStyle w:val="Normal"/>
        <w:jc w:val="both"/>
        <w:rPr/>
      </w:pPr>
      <w:r>
        <w:rPr>
          <w:b/>
          <w:bCs/>
          <w:color w:val="0000FF"/>
          <w:sz w:val="28"/>
          <w:szCs w:val="28"/>
        </w:rPr>
        <w:t xml:space="preserve">PARECER DA COMISSÃO DE CONSTITUIÇÃO, REDAÇÃO E BEM-ESTAR SOCIAL, através de seus membros: Willian Heineck, </w:t>
      </w:r>
      <w:r>
        <w:rPr>
          <w:b/>
          <w:bCs/>
          <w:color w:val="0000FF"/>
          <w:sz w:val="28"/>
          <w:szCs w:val="28"/>
        </w:rPr>
        <w:t>Jair Locatelli</w:t>
      </w:r>
      <w:r>
        <w:rPr>
          <w:b/>
          <w:bCs/>
          <w:color w:val="0000FF"/>
          <w:sz w:val="28"/>
          <w:szCs w:val="28"/>
        </w:rPr>
        <w:t xml:space="preserve"> e Flávio Habitzreiter, 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53</w:t>
      </w:r>
      <w:r>
        <w:rPr>
          <w:b/>
          <w:bCs/>
          <w:color w:val="0000FF"/>
          <w:sz w:val="28"/>
          <w:szCs w:val="28"/>
        </w:rPr>
        <w:t xml:space="preserve">/19 - </w:t>
      </w:r>
      <w:r>
        <w:rPr>
          <w:b/>
          <w:bCs/>
          <w:color w:val="auto"/>
          <w:sz w:val="28"/>
          <w:szCs w:val="28"/>
        </w:rPr>
        <w:t>Altera a Lei Municipal  3.447, de 1</w:t>
      </w:r>
      <w:r>
        <w:rPr>
          <w:b/>
          <w:bCs/>
          <w:strike/>
          <w:color w:val="auto"/>
          <w:sz w:val="28"/>
          <w:szCs w:val="28"/>
        </w:rPr>
        <w:t>º</w:t>
      </w:r>
      <w:r>
        <w:rPr>
          <w:b/>
          <w:bCs/>
          <w:color w:val="auto"/>
          <w:sz w:val="28"/>
          <w:szCs w:val="28"/>
        </w:rPr>
        <w:t xml:space="preserve"> de julho de 1999, que trata da  Criação do Conselho Municipal de Turismo.</w:t>
      </w:r>
    </w:p>
    <w:p>
      <w:pPr>
        <w:pStyle w:val="Normal"/>
        <w:jc w:val="both"/>
        <w:rPr>
          <w:color w:val="auto"/>
        </w:rPr>
      </w:pPr>
      <w:r>
        <w:rPr>
          <w:b/>
          <w:bCs/>
          <w:color w:val="auto"/>
          <w:sz w:val="28"/>
          <w:szCs w:val="28"/>
        </w:rPr>
        <w:t>A alteração refere-se à constituição  dos membros do Conselho, indicando assim quais as entidades que o compõe.</w:t>
      </w:r>
    </w:p>
    <w:p>
      <w:pPr>
        <w:pStyle w:val="Normal"/>
        <w:jc w:val="both"/>
        <w:rPr>
          <w:color w:val="auto"/>
        </w:rPr>
      </w:pPr>
      <w:r>
        <w:rPr>
          <w:b/>
          <w:bCs/>
          <w:color w:val="auto"/>
          <w:sz w:val="28"/>
          <w:szCs w:val="28"/>
        </w:rPr>
        <w:t>Há necessidade de que o Conselho esteja atualizado, uma vez que esta é uma das exigências para recebimento de recursos dos demais órgãos, destinados ao turismo.</w:t>
      </w:r>
    </w:p>
    <w:p>
      <w:pPr>
        <w:pStyle w:val="Normal"/>
        <w:jc w:val="both"/>
        <w:rPr>
          <w:b/>
          <w:b/>
          <w:bCs/>
          <w:color w:val="auto"/>
          <w:sz w:val="28"/>
          <w:szCs w:val="28"/>
        </w:rPr>
      </w:pPr>
      <w:r>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53</w:t>
      </w:r>
      <w:r>
        <w:rPr>
          <w:b/>
          <w:bCs/>
          <w:sz w:val="28"/>
          <w:szCs w:val="28"/>
        </w:rPr>
        <w:t>/19</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53</w:t>
      </w:r>
      <w:r>
        <w:rPr>
          <w:b/>
          <w:bCs/>
          <w:sz w:val="28"/>
          <w:szCs w:val="28"/>
        </w:rPr>
        <w:t>/19</w:t>
      </w:r>
    </w:p>
    <w:p>
      <w:pPr>
        <w:pStyle w:val="Normal"/>
        <w:jc w:val="both"/>
        <w:rPr>
          <w:b/>
          <w:b/>
          <w:bCs/>
          <w:sz w:val="28"/>
          <w:szCs w:val="28"/>
        </w:rPr>
      </w:pPr>
      <w:r>
        <w:rPr>
          <w:b/>
          <w:bCs/>
          <w:sz w:val="28"/>
          <w:szCs w:val="28"/>
        </w:rPr>
      </w:r>
    </w:p>
    <w:p>
      <w:pPr>
        <w:pStyle w:val="Normal"/>
        <w:jc w:val="both"/>
        <w:rPr>
          <w:b w:val="false"/>
          <w:b w:val="false"/>
          <w:bCs w:val="false"/>
        </w:rPr>
      </w:pPr>
      <w:r>
        <w:rPr>
          <w:b w:val="false"/>
          <w:bCs/>
          <w:i/>
          <w:sz w:val="28"/>
          <w:szCs w:val="28"/>
        </w:rPr>
        <w:t>VEREADORES FAVORÁVEIS PERMANEÇAM COMO ESTÃO E OS CONTRÁRIOS SE MANIFESTEM.</w:t>
      </w:r>
    </w:p>
    <w:p>
      <w:pPr>
        <w:pStyle w:val="Normal"/>
        <w:jc w:val="both"/>
        <w:rPr>
          <w:b w:val="false"/>
          <w:b w:val="false"/>
          <w:bCs w:val="false"/>
        </w:rPr>
      </w:pPr>
      <w:r>
        <w:rPr>
          <w:b/>
          <w:bCs/>
          <w:i/>
          <w:sz w:val="28"/>
          <w:szCs w:val="28"/>
        </w:rPr>
        <w:t>_____________________________________________________________________</w:t>
      </w:r>
    </w:p>
    <w:p>
      <w:pPr>
        <w:pStyle w:val="Normal"/>
        <w:jc w:val="both"/>
        <w:rPr>
          <w:b/>
          <w:b/>
          <w:sz w:val="28"/>
        </w:rPr>
      </w:pPr>
      <w:r>
        <w:rPr/>
      </w:r>
    </w:p>
    <w:p>
      <w:pPr>
        <w:pStyle w:val="Normal"/>
        <w:jc w:val="both"/>
        <w:rPr/>
      </w:pPr>
      <w:r>
        <w:rPr>
          <w:b/>
          <w:sz w:val="28"/>
        </w:rPr>
        <w:t xml:space="preserve">CONFORME PREVÊ O ARTIGO 117, INCISO IV DO REGIMENTO INTERNO, COLOCO EM VOTAÇÃO O REQUERIMENTO </w:t>
      </w:r>
      <w:r>
        <w:rPr>
          <w:b/>
          <w:sz w:val="28"/>
        </w:rPr>
        <w:t>DE AUTORIA DO VEREADOR VINICIUS DE ARAÚJO, PARA ENCAMINHAMENTO DE MOÇÃO DE APOIO AO PRESIDENTE DA ASSEMBLEIA LEGISLATIVA.</w:t>
      </w:r>
    </w:p>
    <w:p>
      <w:pPr>
        <w:pStyle w:val="Normal"/>
        <w:jc w:val="both"/>
        <w:rPr>
          <w:b/>
          <w:b/>
          <w:sz w:val="28"/>
        </w:rPr>
      </w:pPr>
      <w:r>
        <w:rPr>
          <w:b/>
          <w:sz w:val="28"/>
        </w:rPr>
      </w:r>
    </w:p>
    <w:p>
      <w:pPr>
        <w:pStyle w:val="Normal"/>
        <w:tabs>
          <w:tab w:val="left" w:pos="851" w:leader="none"/>
        </w:tabs>
        <w:jc w:val="both"/>
        <w:rPr/>
      </w:pPr>
      <w:bookmarkStart w:id="1" w:name="__DdeLink__499_33053708691"/>
      <w:bookmarkEnd w:id="1"/>
      <w:r>
        <w:rPr>
          <w:i/>
          <w:iCs/>
          <w:sz w:val="28"/>
          <w:szCs w:val="28"/>
        </w:rPr>
        <w:t>VEREADORES FAVORÁVEIS PERMANEÇAM COMO ESTÃO E OS CONTRÁRIOS SE MANIFESTEM.</w:t>
      </w:r>
    </w:p>
    <w:p>
      <w:pPr>
        <w:pStyle w:val="Normal"/>
        <w:tabs>
          <w:tab w:val="left" w:pos="851" w:leader="none"/>
        </w:tabs>
        <w:jc w:val="both"/>
        <w:rPr>
          <w:i w:val="false"/>
          <w:i w:val="false"/>
          <w:iCs w:val="false"/>
        </w:rPr>
      </w:pPr>
      <w:r>
        <w:rPr>
          <w:i w:val="false"/>
          <w:iCs w:val="false"/>
          <w:sz w:val="28"/>
          <w:szCs w:val="28"/>
        </w:rPr>
        <w:t>____________________________________________________________________</w:t>
      </w:r>
    </w:p>
    <w:p>
      <w:pPr>
        <w:pStyle w:val="Normal"/>
        <w:tabs>
          <w:tab w:val="left" w:pos="851" w:leader="none"/>
        </w:tabs>
        <w:jc w:val="both"/>
        <w:rPr>
          <w:sz w:val="28"/>
          <w:szCs w:val="28"/>
        </w:rPr>
      </w:pPr>
      <w:r>
        <w:rPr/>
      </w:r>
    </w:p>
    <w:p>
      <w:pPr>
        <w:pStyle w:val="Normal"/>
        <w:tabs>
          <w:tab w:val="left" w:pos="851" w:leader="none"/>
        </w:tabs>
        <w:jc w:val="both"/>
        <w:rPr/>
      </w:pPr>
      <w:r>
        <w:rPr>
          <w:b/>
          <w:bCs/>
          <w:sz w:val="28"/>
          <w:szCs w:val="28"/>
        </w:rPr>
        <w:t>SOLÍCITO AOS LÍDERES DE BANCADA DO PMDB, PCdoB e PT, PARA QUE INDIQUEM UM MEMBRO PARA COMPOR O CONSELHO DE ÉTICA E DECORO PARLAMENTAR PARA O MANDATO 2019/2020</w:t>
      </w:r>
      <w:r>
        <w:rPr>
          <w:sz w:val="28"/>
          <w:szCs w:val="28"/>
        </w:rPr>
        <w:t>, haja vista que em fevereiro deste ano foi indicada a vereadora Dorilda Sartori, que é suplente da Bancada do PMDB.</w:t>
      </w:r>
    </w:p>
    <w:p>
      <w:pPr>
        <w:pStyle w:val="Normal"/>
        <w:tabs>
          <w:tab w:val="left" w:pos="851" w:leader="none"/>
        </w:tabs>
        <w:jc w:val="both"/>
        <w:rPr>
          <w:sz w:val="28"/>
          <w:szCs w:val="28"/>
        </w:rPr>
      </w:pPr>
      <w:r>
        <w:rPr/>
      </w:r>
    </w:p>
    <w:p>
      <w:pPr>
        <w:pStyle w:val="Normal"/>
        <w:tabs>
          <w:tab w:val="left" w:pos="851" w:leader="none"/>
        </w:tabs>
        <w:jc w:val="both"/>
        <w:rPr/>
      </w:pPr>
      <w:r>
        <w:rPr>
          <w:sz w:val="28"/>
          <w:szCs w:val="28"/>
        </w:rPr>
        <w:t>Os membros atuais são os seguintes:</w:t>
      </w:r>
    </w:p>
    <w:p>
      <w:pPr>
        <w:pStyle w:val="Normal"/>
        <w:tabs>
          <w:tab w:val="left" w:pos="851" w:leader="none"/>
        </w:tabs>
        <w:jc w:val="both"/>
        <w:rPr/>
      </w:pPr>
      <w:r>
        <w:rPr>
          <w:sz w:val="28"/>
          <w:szCs w:val="28"/>
          <w:u w:val="single"/>
        </w:rPr>
        <w:t>Titulares</w:t>
      </w:r>
      <w:r>
        <w:rPr>
          <w:sz w:val="28"/>
          <w:szCs w:val="28"/>
        </w:rPr>
        <w:t>: Edivan Baron – PTB; Arlei Tomazoni – PSDB; Willian Heineck – PMDB.</w:t>
      </w:r>
    </w:p>
    <w:p>
      <w:pPr>
        <w:pStyle w:val="Normal"/>
        <w:tabs>
          <w:tab w:val="left" w:pos="851" w:leader="none"/>
        </w:tabs>
        <w:jc w:val="both"/>
        <w:rPr/>
      </w:pPr>
      <w:r>
        <w:rPr>
          <w:sz w:val="28"/>
          <w:szCs w:val="28"/>
          <w:u w:val="single"/>
        </w:rPr>
        <w:t>Suplentes</w:t>
      </w:r>
      <w:r>
        <w:rPr>
          <w:sz w:val="28"/>
          <w:szCs w:val="28"/>
        </w:rPr>
        <w:t xml:space="preserve">: Flávio Habitzreiter – PTB; Rosani do Nascimento – PSDB; </w:t>
      </w:r>
      <w:r>
        <w:rPr>
          <w:b/>
          <w:bCs/>
          <w:i/>
          <w:iCs/>
          <w:sz w:val="28"/>
          <w:szCs w:val="28"/>
          <w:u w:val="single"/>
        </w:rPr>
        <w:t>Dorilda Sartori – PMDB.</w:t>
      </w:r>
    </w:p>
    <w:p>
      <w:pPr>
        <w:pStyle w:val="Normal"/>
        <w:tabs>
          <w:tab w:val="left" w:pos="851" w:leader="none"/>
        </w:tabs>
        <w:jc w:val="both"/>
        <w:rPr>
          <w:sz w:val="28"/>
          <w:szCs w:val="28"/>
        </w:rPr>
      </w:pPr>
      <w:r>
        <w:rPr/>
      </w:r>
    </w:p>
    <w:p>
      <w:pPr>
        <w:pStyle w:val="Normal"/>
        <w:tabs>
          <w:tab w:val="left" w:pos="851" w:leader="none"/>
        </w:tabs>
        <w:jc w:val="both"/>
        <w:rPr/>
      </w:pPr>
      <w:r>
        <w:rPr>
          <w:sz w:val="28"/>
          <w:szCs w:val="28"/>
        </w:rPr>
        <w:t>PMDB/PCdoB/PT: ___________________</w:t>
      </w:r>
    </w:p>
    <w:p>
      <w:pPr>
        <w:pStyle w:val="Normal"/>
        <w:tabs>
          <w:tab w:val="left" w:pos="851" w:leader="none"/>
        </w:tabs>
        <w:jc w:val="both"/>
        <w:rPr/>
      </w:pPr>
      <w:r>
        <w:rPr>
          <w:sz w:val="28"/>
          <w:szCs w:val="28"/>
        </w:rPr>
        <w:t>____________________________________________________________________</w:t>
      </w:r>
    </w:p>
    <w:p>
      <w:pPr>
        <w:pStyle w:val="Normal"/>
        <w:tabs>
          <w:tab w:val="left" w:pos="851" w:leader="none"/>
        </w:tabs>
        <w:jc w:val="both"/>
        <w:rPr>
          <w:sz w:val="28"/>
          <w:szCs w:val="28"/>
        </w:rPr>
      </w:pPr>
      <w:r>
        <w:rPr/>
      </w:r>
    </w:p>
    <w:p>
      <w:pPr>
        <w:pStyle w:val="Normal"/>
        <w:tabs>
          <w:tab w:val="left" w:pos="851" w:leader="none"/>
        </w:tabs>
        <w:jc w:val="both"/>
        <w:rPr>
          <w:sz w:val="28"/>
          <w:szCs w:val="28"/>
        </w:rPr>
      </w:pPr>
      <w:r>
        <w:rPr/>
      </w:r>
    </w:p>
    <w:p>
      <w:pPr>
        <w:pStyle w:val="Normal"/>
        <w:tabs>
          <w:tab w:val="left" w:pos="851" w:leader="none"/>
        </w:tabs>
        <w:jc w:val="both"/>
        <w:rPr/>
      </w:pPr>
      <w:r>
        <w:rPr>
          <w:sz w:val="28"/>
          <w:szCs w:val="28"/>
        </w:rPr>
        <w:t>PASSAMOS AGORA PARA A DISTRIBUIÇÃO ÀS COMISSÕES PERMANENTES DOS PROJETOS DE LEI LIDOS NA REUNIÃO DE HOJE.</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SOLICITO AOS VEREADORES WILLIAN HEINECK E MARLI FRANKE, PRESIDENTES DA COMISSÃO DE CONSTITUIÇÃO E REDAÇÃO – CCR E DA  COMISSÃO DE ORÇAMENTO E FINANÇAS – COF, PARA QUE DESIGNEM OS RELATORES, QUE ANALISARÃO AS MATÉRIAS, ELABORARÃO OS SEUS RELATÓRIOS E PROFERIRÃO OS SEUS VOTOS ATÉ A PRÓXIMA REUNIÃO DAS COMISSÕES PERMANENTES.</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54</w:t>
      </w:r>
      <w:r>
        <w:rPr>
          <w:color w:val="0563C1"/>
          <w:sz w:val="28"/>
          <w:szCs w:val="28"/>
        </w:rPr>
        <w:t>/19:</w:t>
      </w:r>
    </w:p>
    <w:p>
      <w:pPr>
        <w:pStyle w:val="Normal"/>
        <w:tabs>
          <w:tab w:val="left" w:pos="851" w:leader="none"/>
        </w:tabs>
        <w:jc w:val="both"/>
        <w:rPr/>
      </w:pPr>
      <w:r>
        <w:rPr>
          <w:color w:val="00000A"/>
          <w:sz w:val="28"/>
          <w:szCs w:val="28"/>
        </w:rPr>
        <w:t>VEREADOR WILLIAN HEINECK – PRESIDENTE DA CCR: _______________</w:t>
      </w:r>
    </w:p>
    <w:p>
      <w:pPr>
        <w:pStyle w:val="Normal"/>
        <w:tabs>
          <w:tab w:val="left" w:pos="851" w:leader="none"/>
        </w:tabs>
        <w:jc w:val="both"/>
        <w:rPr/>
      </w:pPr>
      <w:r>
        <w:rPr>
          <w:color w:val="00000A"/>
          <w:sz w:val="28"/>
          <w:szCs w:val="28"/>
        </w:rPr>
        <w:t>VEREADORA MARLI FRANKE - PRESIDENTE DA COF: ________________</w:t>
      </w:r>
    </w:p>
    <w:p>
      <w:pPr>
        <w:pStyle w:val="Normal"/>
        <w:tabs>
          <w:tab w:val="left" w:pos="851" w:leader="none"/>
        </w:tabs>
        <w:jc w:val="both"/>
        <w:rPr/>
      </w:pPr>
      <w:r>
        <w:rPr>
          <w:b/>
          <w:bCs/>
          <w:color w:val="0070C0"/>
          <w:sz w:val="28"/>
          <w:szCs w:val="28"/>
        </w:rPr>
        <w:t>_____________________________________________________________________</w:t>
      </w:r>
    </w:p>
    <w:p>
      <w:pPr>
        <w:pStyle w:val="Normal"/>
        <w:jc w:val="both"/>
        <w:rPr>
          <w:b/>
          <w:b/>
          <w:bCs/>
          <w:color w:val="0000FF"/>
          <w:sz w:val="28"/>
        </w:rPr>
      </w:pPr>
      <w:r>
        <w:rPr>
          <w:b/>
          <w:bCs/>
          <w:color w:val="0000FF"/>
          <w:sz w:val="28"/>
        </w:rPr>
      </w:r>
    </w:p>
    <w:p>
      <w:pPr>
        <w:pStyle w:val="Normal"/>
        <w:jc w:val="both"/>
        <w:rPr/>
      </w:pPr>
      <w:r>
        <w:rPr>
          <w:b/>
          <w:bCs/>
          <w:color w:val="0070C0"/>
          <w:sz w:val="28"/>
          <w:szCs w:val="28"/>
        </w:rPr>
        <w:t>EXPLICAÇÕES PESSOAIS</w:t>
      </w:r>
    </w:p>
    <w:p>
      <w:pPr>
        <w:pStyle w:val="Normal"/>
        <w:jc w:val="both"/>
        <w:rPr>
          <w:b/>
          <w:b/>
          <w:bCs/>
          <w:color w:val="0070C0"/>
          <w:sz w:val="28"/>
          <w:szCs w:val="28"/>
        </w:rPr>
      </w:pPr>
      <w:r>
        <w:rPr>
          <w:b/>
          <w:bCs/>
          <w:color w:val="0070C0"/>
          <w:sz w:val="28"/>
          <w:szCs w:val="28"/>
        </w:rPr>
      </w:r>
    </w:p>
    <w:p>
      <w:pPr>
        <w:pStyle w:val="Normal"/>
        <w:jc w:val="both"/>
        <w:rPr/>
      </w:pPr>
      <w:r>
        <w:rPr>
          <w:b/>
          <w:bCs/>
          <w:sz w:val="28"/>
          <w:szCs w:val="28"/>
        </w:rPr>
        <w:t xml:space="preserve">1) </w:t>
      </w:r>
      <w:r>
        <w:rPr>
          <w:b/>
          <w:bCs/>
          <w:sz w:val="28"/>
          <w:szCs w:val="28"/>
        </w:rPr>
        <w:t>Edivan</w:t>
      </w:r>
    </w:p>
    <w:p>
      <w:pPr>
        <w:pStyle w:val="Normal"/>
        <w:jc w:val="both"/>
        <w:rPr/>
      </w:pPr>
      <w:r>
        <w:rPr>
          <w:b/>
          <w:bCs/>
          <w:sz w:val="28"/>
          <w:szCs w:val="28"/>
        </w:rPr>
        <w:t xml:space="preserve">2) </w:t>
      </w:r>
      <w:r>
        <w:rPr>
          <w:b/>
          <w:bCs/>
          <w:sz w:val="28"/>
          <w:szCs w:val="28"/>
        </w:rPr>
        <w:t>Flávio</w:t>
      </w:r>
    </w:p>
    <w:p>
      <w:pPr>
        <w:pStyle w:val="Normal"/>
        <w:jc w:val="both"/>
        <w:rPr/>
      </w:pPr>
      <w:r>
        <w:rPr>
          <w:b/>
          <w:bCs/>
          <w:sz w:val="28"/>
          <w:szCs w:val="28"/>
        </w:rPr>
        <w:t>3</w:t>
      </w:r>
      <w:r>
        <w:rPr>
          <w:b/>
          <w:bCs/>
          <w:sz w:val="28"/>
          <w:szCs w:val="28"/>
        </w:rPr>
        <w:t>) Rosani</w:t>
      </w:r>
    </w:p>
    <w:p>
      <w:pPr>
        <w:pStyle w:val="Normal"/>
        <w:jc w:val="both"/>
        <w:rPr/>
      </w:pPr>
      <w:r>
        <w:rPr>
          <w:b/>
          <w:bCs/>
          <w:sz w:val="28"/>
          <w:szCs w:val="28"/>
        </w:rPr>
        <w:t>4</w:t>
      </w:r>
      <w:r>
        <w:rPr>
          <w:b/>
          <w:bCs/>
          <w:sz w:val="28"/>
          <w:szCs w:val="28"/>
        </w:rPr>
        <w:t>) Ido</w:t>
      </w:r>
    </w:p>
    <w:p>
      <w:pPr>
        <w:pStyle w:val="Normal"/>
        <w:jc w:val="both"/>
        <w:rPr/>
      </w:pPr>
      <w:r>
        <w:rPr>
          <w:b/>
          <w:bCs/>
          <w:sz w:val="28"/>
          <w:szCs w:val="28"/>
        </w:rPr>
        <w:t>5</w:t>
      </w:r>
      <w:r>
        <w:rPr>
          <w:b/>
          <w:bCs/>
          <w:sz w:val="28"/>
          <w:szCs w:val="28"/>
        </w:rPr>
        <w:t>) Arlei</w:t>
      </w:r>
    </w:p>
    <w:p>
      <w:pPr>
        <w:pStyle w:val="Normal"/>
        <w:jc w:val="both"/>
        <w:rPr/>
      </w:pPr>
      <w:r>
        <w:rPr>
          <w:b/>
          <w:bCs/>
          <w:sz w:val="28"/>
          <w:szCs w:val="28"/>
        </w:rPr>
        <w:t>6</w:t>
      </w:r>
      <w:r>
        <w:rPr>
          <w:b/>
          <w:bCs/>
          <w:sz w:val="28"/>
          <w:szCs w:val="28"/>
        </w:rPr>
        <w:t>) Vinicius</w:t>
      </w:r>
    </w:p>
    <w:p>
      <w:pPr>
        <w:pStyle w:val="Normal"/>
        <w:jc w:val="both"/>
        <w:rPr/>
      </w:pPr>
      <w:r>
        <w:rPr>
          <w:b/>
          <w:bCs/>
          <w:sz w:val="28"/>
          <w:szCs w:val="28"/>
        </w:rPr>
        <w:t>7</w:t>
      </w:r>
      <w:r>
        <w:rPr>
          <w:b/>
          <w:bCs/>
          <w:sz w:val="28"/>
          <w:szCs w:val="28"/>
        </w:rPr>
        <w:t>) Marli</w:t>
      </w:r>
    </w:p>
    <w:p>
      <w:pPr>
        <w:pStyle w:val="Normal"/>
        <w:jc w:val="both"/>
        <w:rPr/>
      </w:pPr>
      <w:r>
        <w:rPr>
          <w:b/>
          <w:bCs/>
          <w:sz w:val="28"/>
          <w:szCs w:val="28"/>
        </w:rPr>
        <w:t>8</w:t>
      </w:r>
      <w:r>
        <w:rPr>
          <w:b/>
          <w:bCs/>
          <w:sz w:val="28"/>
          <w:szCs w:val="28"/>
        </w:rPr>
        <w:t>) Tocha</w:t>
      </w:r>
    </w:p>
    <w:p>
      <w:pPr>
        <w:pStyle w:val="Normal"/>
        <w:jc w:val="both"/>
        <w:rPr/>
      </w:pPr>
      <w:r>
        <w:rPr>
          <w:b/>
          <w:bCs/>
          <w:sz w:val="28"/>
          <w:szCs w:val="28"/>
        </w:rPr>
        <w:t>9</w:t>
      </w:r>
      <w:r>
        <w:rPr>
          <w:b/>
          <w:bCs/>
          <w:sz w:val="28"/>
          <w:szCs w:val="28"/>
        </w:rPr>
        <w:t>) Maria Helena</w:t>
      </w:r>
    </w:p>
    <w:p>
      <w:pPr>
        <w:pStyle w:val="Normal"/>
        <w:jc w:val="both"/>
        <w:rPr/>
      </w:pPr>
      <w:r>
        <w:rPr>
          <w:b/>
          <w:bCs/>
          <w:sz w:val="28"/>
          <w:szCs w:val="28"/>
        </w:rPr>
        <w:t>10</w:t>
      </w:r>
      <w:r>
        <w:rPr>
          <w:b/>
          <w:bCs/>
          <w:sz w:val="28"/>
          <w:szCs w:val="28"/>
        </w:rPr>
        <w:t>) Ivo</w:t>
      </w:r>
    </w:p>
    <w:p>
      <w:pPr>
        <w:pStyle w:val="Normal"/>
        <w:jc w:val="both"/>
        <w:rPr/>
      </w:pPr>
      <w:r>
        <w:rPr>
          <w:b/>
          <w:bCs/>
          <w:sz w:val="28"/>
          <w:szCs w:val="28"/>
        </w:rPr>
        <w:t>1</w:t>
      </w:r>
      <w:r>
        <w:rPr>
          <w:b/>
          <w:bCs/>
          <w:sz w:val="28"/>
          <w:szCs w:val="28"/>
        </w:rPr>
        <w:t>1</w:t>
      </w:r>
      <w:r>
        <w:rPr>
          <w:b/>
          <w:bCs/>
          <w:sz w:val="28"/>
          <w:szCs w:val="28"/>
        </w:rPr>
        <w:t>) Locatelli</w:t>
      </w:r>
    </w:p>
    <w:p>
      <w:pPr>
        <w:pStyle w:val="Normal"/>
        <w:tabs>
          <w:tab w:val="left" w:pos="851" w:leader="none"/>
        </w:tabs>
        <w:jc w:val="both"/>
        <w:rPr/>
      </w:pPr>
      <w:r>
        <w:rPr>
          <w:sz w:val="28"/>
          <w:szCs w:val="28"/>
        </w:rPr>
        <w:t>___________________________________________________________________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b/>
          <w:b/>
          <w:sz w:val="28"/>
        </w:rPr>
      </w:pPr>
      <w:r>
        <w:rPr>
          <w:sz w:val="28"/>
          <w:szCs w:val="28"/>
        </w:rPr>
        <w:t>NADA MAIS HAVENDO A TRATAR, ENCERRO A PRESENTE SESSÃO E CONVOCO OS SENHORES VEREADORES PARA A SESSÃO PLENÁRIA ORDINÁRIA, EM HORÁRIO REGIMENTAL.</w:t>
      </w:r>
    </w:p>
    <w:sectPr>
      <w:footerReference w:type="default" r:id="rId3"/>
      <w:type w:val="nextPage"/>
      <w:pgSz w:w="11906" w:h="16838"/>
      <w:pgMar w:left="1134" w:right="851" w:header="0" w:top="142"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font286">
    <w:charset w:val="00" w:characterSet="windows-1252"/>
    <w:family w:val="roman"/>
    <w:pitch w:val="variable"/>
  </w:font>
  <w:font w:name="Palatino Linotype">
    <w:charset w:val="00" w:characterSet="windows-1252"/>
    <w:family w:val="roman"/>
    <w:pitch w:val="variable"/>
  </w:font>
  <w:font w:name="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end="360" w:hanging="0"/>
      <w:rPr/>
    </w:pPr>
    <w:r>
      <w:rPr/>
      <mc:AlternateContent>
        <mc:Choice Requires="wps">
          <w:drawing>
            <wp:anchor behindDoc="1" distT="0" distB="0" distL="0" distR="0" simplePos="0" locked="0" layoutInCell="1" allowOverlap="1" relativeHeight="6">
              <wp:simplePos x="0" y="0"/>
              <wp:positionH relativeFrom="margin">
                <wp:align>right</wp:align>
              </wp:positionH>
              <wp:positionV relativeFrom="paragraph">
                <wp:posOffset>635</wp:posOffset>
              </wp:positionV>
              <wp:extent cx="199390" cy="174625"/>
              <wp:effectExtent l="0" t="0" r="0" b="0"/>
              <wp:wrapSquare wrapText="largest"/>
              <wp:docPr id="2" name="Quadro1"/>
              <a:graphic xmlns:a="http://schemas.openxmlformats.org/drawingml/2006/main">
                <a:graphicData uri="http://schemas.microsoft.com/office/word/2010/wordprocessingShape">
                  <wps:wsp>
                    <wps:cNvSpPr/>
                    <wps:spPr>
                      <a:xfrm>
                        <a:off x="0" y="0"/>
                        <a:ext cx="19872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5</w:t>
                          </w:r>
                          <w:r>
                            <w:fldChar w:fldCharType="end"/>
                          </w:r>
                        </w:p>
                      </w:txbxContent>
                    </wps:txbx>
                    <wps:bodyPr lIns="0" rIns="0" tIns="0" bIns="0">
                      <a:spAutoFit/>
                    </wps:bodyPr>
                  </wps:wsp>
                </a:graphicData>
              </a:graphic>
            </wp:anchor>
          </w:drawing>
        </mc:Choice>
        <mc:Fallback>
          <w:pict>
            <v:rect id="shape_0" ID="Quadro1" stroked="f" style="position:absolute;margin-left:480.35pt;margin-top:0.05pt;width:15.6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5</w:t>
                    </w:r>
                    <w: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start="1416" w:hanging="0"/>
      <w:jc w:val="both"/>
      <w:outlineLvl w:val="3"/>
    </w:pPr>
    <w:rPr>
      <w:b/>
      <w:bCs/>
    </w:rPr>
  </w:style>
  <w:style w:type="paragraph" w:styleId="Ttulo5">
    <w:name w:val="Heading 5"/>
    <w:basedOn w:val="Normal"/>
    <w:next w:val="Normal"/>
    <w:qFormat/>
    <w:pPr>
      <w:keepNext w:val="true"/>
      <w:ind w:star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star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b/>
      <w:sz w:val="28"/>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Times New Roman"/>
      <w:b/>
      <w:sz w:val="28"/>
    </w:rPr>
  </w:style>
  <w:style w:type="character" w:styleId="ListLabel6" w:customStyle="1">
    <w:name w:val="ListLabel 6"/>
    <w:qFormat/>
    <w:rPr>
      <w:rFonts w:cs="Courier New"/>
    </w:rPr>
  </w:style>
  <w:style w:type="character" w:styleId="ListLabel7" w:customStyle="1">
    <w:name w:val="ListLabel 7"/>
    <w:qFormat/>
    <w:rPr>
      <w:rFonts w:cs="Wingdings"/>
    </w:rPr>
  </w:style>
  <w:style w:type="character" w:styleId="ListLabel8" w:customStyle="1">
    <w:name w:val="ListLabel 8"/>
    <w:qFormat/>
    <w:rPr>
      <w:rFonts w:cs="Symbol"/>
    </w:rPr>
  </w:style>
  <w:style w:type="character" w:styleId="ListLabel9" w:customStyle="1">
    <w:name w:val="ListLabel 9"/>
    <w:qFormat/>
    <w:rPr>
      <w:rFonts w:cs="Courier New"/>
    </w:rPr>
  </w:style>
  <w:style w:type="character" w:styleId="ListLabel10" w:customStyle="1">
    <w:name w:val="ListLabel 10"/>
    <w:qFormat/>
    <w:rPr>
      <w:rFonts w:cs="Wingdings"/>
    </w:rPr>
  </w:style>
  <w:style w:type="character" w:styleId="ListLabel11" w:customStyle="1">
    <w:name w:val="ListLabel 11"/>
    <w:qFormat/>
    <w:rPr>
      <w:rFonts w:cs="Symbol"/>
    </w:rPr>
  </w:style>
  <w:style w:type="character" w:styleId="ListLabel12" w:customStyle="1">
    <w:name w:val="ListLabel 12"/>
    <w:qFormat/>
    <w:rPr>
      <w:rFonts w:cs="Courier New"/>
    </w:rPr>
  </w:style>
  <w:style w:type="character" w:styleId="ListLabel13" w:customStyle="1">
    <w:name w:val="ListLabel 13"/>
    <w:qFormat/>
    <w:rPr>
      <w:rFonts w:cs="Wingdings"/>
    </w:rPr>
  </w:style>
  <w:style w:type="character" w:styleId="ListLabel14" w:customStyle="1">
    <w:name w:val="ListLabel 14"/>
    <w:qFormat/>
    <w:rPr>
      <w:rFonts w:cs="Times New Roman"/>
      <w:b/>
      <w:sz w:val="28"/>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cs="Symbol"/>
    </w:rPr>
  </w:style>
  <w:style w:type="character" w:styleId="ListLabel18" w:customStyle="1">
    <w:name w:val="ListLabel 18"/>
    <w:qFormat/>
    <w:rPr>
      <w:rFonts w:cs="Courier New"/>
    </w:rPr>
  </w:style>
  <w:style w:type="character" w:styleId="ListLabel19" w:customStyle="1">
    <w:name w:val="ListLabel 19"/>
    <w:qFormat/>
    <w:rPr>
      <w:rFonts w:cs="Wingdings"/>
    </w:rPr>
  </w:style>
  <w:style w:type="character" w:styleId="ListLabel20" w:customStyle="1">
    <w:name w:val="ListLabel 20"/>
    <w:qFormat/>
    <w:rPr>
      <w:rFonts w:cs="Symbol"/>
    </w:rPr>
  </w:style>
  <w:style w:type="character" w:styleId="ListLabel21" w:customStyle="1">
    <w:name w:val="ListLabel 21"/>
    <w:qFormat/>
    <w:rPr>
      <w:rFonts w:cs="Courier New"/>
    </w:rPr>
  </w:style>
  <w:style w:type="character" w:styleId="ListLabel22" w:customStyle="1">
    <w:name w:val="ListLabel 22"/>
    <w:qFormat/>
    <w:rPr>
      <w:rFonts w:cs="Wingdings"/>
    </w:rPr>
  </w:style>
  <w:style w:type="character" w:styleId="ListLabel23" w:customStyle="1">
    <w:name w:val="ListLabel 23"/>
    <w:qFormat/>
    <w:rPr>
      <w:rFonts w:cs="Times New Roman"/>
      <w:b/>
      <w:sz w:val="28"/>
    </w:rPr>
  </w:style>
  <w:style w:type="character" w:styleId="ListLabel24" w:customStyle="1">
    <w:name w:val="ListLabel 24"/>
    <w:qFormat/>
    <w:rPr>
      <w:rFonts w:cs="Courier New"/>
    </w:rPr>
  </w:style>
  <w:style w:type="character" w:styleId="ListLabel25" w:customStyle="1">
    <w:name w:val="ListLabel 25"/>
    <w:qFormat/>
    <w:rPr>
      <w:rFonts w:cs="Wingdings"/>
    </w:rPr>
  </w:style>
  <w:style w:type="character" w:styleId="ListLabel26" w:customStyle="1">
    <w:name w:val="ListLabel 26"/>
    <w:qFormat/>
    <w:rPr>
      <w:rFonts w:cs="Symbol"/>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cs="Symbol"/>
    </w:rPr>
  </w:style>
  <w:style w:type="character" w:styleId="ListLabel30" w:customStyle="1">
    <w:name w:val="ListLabel 30"/>
    <w:qFormat/>
    <w:rPr>
      <w:rFonts w:cs="Courier New"/>
    </w:rPr>
  </w:style>
  <w:style w:type="character" w:styleId="ListLabel31" w:customStyle="1">
    <w:name w:val="ListLabel 31"/>
    <w:qFormat/>
    <w:rPr>
      <w:rFonts w:cs="Wingdings"/>
    </w:rPr>
  </w:style>
  <w:style w:type="character" w:styleId="ListLabel32" w:customStyle="1">
    <w:name w:val="ListLabel 32"/>
    <w:qFormat/>
    <w:rPr>
      <w:rFonts w:cs="Times New Roman"/>
      <w:b/>
      <w:sz w:val="28"/>
    </w:rPr>
  </w:style>
  <w:style w:type="character" w:styleId="ListLabel33" w:customStyle="1">
    <w:name w:val="ListLabel 33"/>
    <w:qFormat/>
    <w:rPr>
      <w:rFonts w:cs="Courier New"/>
    </w:rPr>
  </w:style>
  <w:style w:type="character" w:styleId="ListLabel34" w:customStyle="1">
    <w:name w:val="ListLabel 34"/>
    <w:qFormat/>
    <w:rPr>
      <w:rFonts w:cs="Wingdings"/>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Times New Roman"/>
      <w:b/>
      <w:sz w:val="28"/>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cs="Symbol"/>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rFonts w:cs="Times New Roman"/>
      <w:b/>
      <w:sz w:val="28"/>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rFonts w:cs="Symbol"/>
    </w:rPr>
  </w:style>
  <w:style w:type="character" w:styleId="ListLabel54" w:customStyle="1">
    <w:name w:val="ListLabel 54"/>
    <w:qFormat/>
    <w:rPr>
      <w:rFonts w:cs="Courier New"/>
    </w:rPr>
  </w:style>
  <w:style w:type="character" w:styleId="ListLabel55" w:customStyle="1">
    <w:name w:val="ListLabel 55"/>
    <w:qFormat/>
    <w:rPr>
      <w:rFonts w:cs="Wingdings"/>
    </w:rPr>
  </w:style>
  <w:style w:type="character" w:styleId="ListLabel56" w:customStyle="1">
    <w:name w:val="ListLabel 56"/>
    <w:qFormat/>
    <w:rPr>
      <w:rFonts w:cs="Symbol"/>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Times New Roman"/>
      <w:b/>
      <w:sz w:val="28"/>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cs="Symbol"/>
    </w:rPr>
  </w:style>
  <w:style w:type="character" w:styleId="ListLabel66" w:customStyle="1">
    <w:name w:val="ListLabel 66"/>
    <w:qFormat/>
    <w:rPr>
      <w:rFonts w:cs="Courier New"/>
    </w:rPr>
  </w:style>
  <w:style w:type="character" w:styleId="ListLabel67" w:customStyle="1">
    <w:name w:val="ListLabel 67"/>
    <w:qFormat/>
    <w:rPr>
      <w:rFonts w:cs="Wingdings"/>
    </w:rPr>
  </w:style>
  <w:style w:type="character" w:styleId="ListLabel68" w:customStyle="1">
    <w:name w:val="ListLabel 68"/>
    <w:qFormat/>
    <w:rPr>
      <w:rFonts w:cs="Times New Roman"/>
      <w:b/>
      <w:sz w:val="28"/>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cs="Times New Roman"/>
      <w:b/>
      <w:sz w:val="28"/>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Symbol"/>
    </w:rPr>
  </w:style>
  <w:style w:type="character" w:styleId="ListLabel84" w:customStyle="1">
    <w:name w:val="ListLabel 84"/>
    <w:qFormat/>
    <w:rPr>
      <w:rFonts w:cs="Courier New"/>
    </w:rPr>
  </w:style>
  <w:style w:type="character" w:styleId="ListLabel85" w:customStyle="1">
    <w:name w:val="ListLabel 85"/>
    <w:qFormat/>
    <w:rPr>
      <w:rFonts w:cs="Wingdings"/>
    </w:rPr>
  </w:style>
  <w:style w:type="character" w:styleId="ListLabel86" w:customStyle="1">
    <w:name w:val="ListLabel 86"/>
    <w:qFormat/>
    <w:rPr>
      <w:rFonts w:cs="Times New Roman"/>
      <w:b/>
      <w:sz w:val="28"/>
    </w:rPr>
  </w:style>
  <w:style w:type="character" w:styleId="ListLabel87" w:customStyle="1">
    <w:name w:val="ListLabel 87"/>
    <w:qFormat/>
    <w:rPr>
      <w:rFonts w:cs="Courier New"/>
    </w:rPr>
  </w:style>
  <w:style w:type="character" w:styleId="ListLabel88" w:customStyle="1">
    <w:name w:val="ListLabel 88"/>
    <w:qFormat/>
    <w:rPr>
      <w:rFonts w:cs="Wingdings"/>
    </w:rPr>
  </w:style>
  <w:style w:type="character" w:styleId="ListLabel89" w:customStyle="1">
    <w:name w:val="ListLabel 89"/>
    <w:qFormat/>
    <w:rPr>
      <w:rFonts w:cs="Symbol"/>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cs="Times New Roman"/>
      <w:b/>
      <w:sz w:val="28"/>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cs="Symbol"/>
    </w:rPr>
  </w:style>
  <w:style w:type="character" w:styleId="ListLabel99" w:customStyle="1">
    <w:name w:val="ListLabel 99"/>
    <w:qFormat/>
    <w:rPr>
      <w:rFonts w:cs="Courier New"/>
    </w:rPr>
  </w:style>
  <w:style w:type="character" w:styleId="ListLabel100" w:customStyle="1">
    <w:name w:val="ListLabel 100"/>
    <w:qFormat/>
    <w:rPr>
      <w:rFonts w:cs="Wingdings"/>
    </w:rPr>
  </w:style>
  <w:style w:type="character" w:styleId="ListLabel101" w:customStyle="1">
    <w:name w:val="ListLabel 101"/>
    <w:qFormat/>
    <w:rPr>
      <w:rFonts w:cs="Symbol"/>
    </w:rPr>
  </w:style>
  <w:style w:type="character" w:styleId="ListLabel102" w:customStyle="1">
    <w:name w:val="ListLabel 102"/>
    <w:qFormat/>
    <w:rPr>
      <w:rFonts w:cs="Courier New"/>
    </w:rPr>
  </w:style>
  <w:style w:type="character" w:styleId="ListLabel103" w:customStyle="1">
    <w:name w:val="ListLabel 103"/>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start="720" w:hanging="0"/>
      <w:jc w:val="both"/>
    </w:pPr>
    <w:rPr/>
  </w:style>
  <w:style w:type="paragraph" w:styleId="BodyTextIndent2">
    <w:name w:val="Body Text Indent 2"/>
    <w:basedOn w:val="Normal"/>
    <w:qFormat/>
    <w:pPr>
      <w:ind w:start="360" w:hanging="0"/>
      <w:jc w:val="both"/>
    </w:pPr>
    <w:rPr>
      <w:b/>
      <w:bCs/>
    </w:rPr>
  </w:style>
  <w:style w:type="paragraph" w:styleId="BodyTextIndent3">
    <w:name w:val="Body Text Indent 3"/>
    <w:basedOn w:val="Normal"/>
    <w:qFormat/>
    <w:pPr>
      <w:ind w:star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start="720" w:hanging="0"/>
      <w:contextualSpacing/>
    </w:pPr>
    <w:rPr/>
  </w:style>
  <w:style w:type="paragraph" w:styleId="BlockText">
    <w:name w:val="Block Text"/>
    <w:basedOn w:val="Normal"/>
    <w:qFormat/>
    <w:rsid w:val="008310c9"/>
    <w:pPr>
      <w:ind w:start="4253" w:end="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39FB-F058-40D6-9BD0-981D7E09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5876</TotalTime>
  <Application>LibreOffice/5.4.7.2$Windows_X86_64 LibreOffice_project/c838ef25c16710f8838b1faec480ebba495259d0</Application>
  <Pages>5</Pages>
  <Words>1213</Words>
  <Characters>7408</Characters>
  <CharactersWithSpaces>8548</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2018-10-15T17:16:00Z</dcterms:created>
  <dc:creator/>
  <dc:description/>
  <dc:language>pt-BR</dc:language>
  <cp:lastModifiedBy/>
  <cp:lastPrinted>2019-06-24T14:50:49Z</cp:lastPrinted>
  <dcterms:modified xsi:type="dcterms:W3CDTF">2019-06-24T14:57:17Z</dcterms:modified>
  <cp:revision>780</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