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TRIGÉSIMA QUINTA SESSÃO, EM CARÁTER ORDINÁRIO, DO TERCEIRO PERÍODO LEGISLATIVO DA DÉCIMA SÉTIMA LEGISLATURA, DA CÂMARA MUNICIPAL DE TRÊS PASSOS, REALIZADA AOS DEZESSEIS DIAS DO MÊS DE SETEMBRO DE 2019.</w:t>
      </w:r>
    </w:p>
    <w:p>
      <w:pPr>
        <w:pStyle w:val="Normal"/>
        <w:jc w:val="both"/>
        <w:rPr/>
      </w:pPr>
      <w:r>
        <w:rPr/>
        <w:t xml:space="preserve">Aos dezesseis dias do mês de setembro do ano de dois mil e dezenove, realizou-se no Plenário da Câmara Municipal de Três Passos, em horário regimental, a trigésima quinta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trigésima quarta sessão</w:t>
      </w:r>
      <w:r>
        <w:rPr/>
        <w:t xml:space="preserve"> realizada no dia </w:t>
      </w:r>
      <w:r>
        <w:rPr/>
        <w:t>nove</w:t>
      </w:r>
      <w:r>
        <w:rPr/>
        <w:t xml:space="preserve"> de setembro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71/19</w:t>
      </w:r>
      <w:r>
        <w:rPr>
          <w:color w:val="000000"/>
        </w:rPr>
        <w:t xml:space="preserve"> – Autoriza o Poder Executivo a firmar convênio de cooperação mútua intermunicipal com os municípios que integram o </w:t>
      </w:r>
      <w:r>
        <w:rPr>
          <w:color w:val="000000"/>
        </w:rPr>
        <w:t>S</w:t>
      </w:r>
      <w:r>
        <w:rPr>
          <w:color w:val="000000"/>
        </w:rPr>
        <w:t xml:space="preserve">erviço de </w:t>
      </w:r>
      <w:r>
        <w:rPr>
          <w:color w:val="000000"/>
        </w:rPr>
        <w:t>A</w:t>
      </w:r>
      <w:r>
        <w:rPr>
          <w:color w:val="000000"/>
        </w:rPr>
        <w:t xml:space="preserve">tendimento </w:t>
      </w:r>
      <w:r>
        <w:rPr>
          <w:color w:val="000000"/>
        </w:rPr>
        <w:t>M</w:t>
      </w:r>
      <w:r>
        <w:rPr>
          <w:color w:val="000000"/>
        </w:rPr>
        <w:t xml:space="preserve">óvel de </w:t>
      </w:r>
      <w:r>
        <w:rPr>
          <w:color w:val="000000"/>
        </w:rPr>
        <w:t>U</w:t>
      </w:r>
      <w:r>
        <w:rPr>
          <w:color w:val="000000"/>
        </w:rPr>
        <w:t xml:space="preserve">rgência (SAMU/SALVAR 192); </w:t>
      </w:r>
      <w:r>
        <w:rPr>
          <w:color w:val="000000"/>
          <w:u w:val="single"/>
        </w:rPr>
        <w:t>projeto de lei n</w:t>
      </w:r>
      <w:r>
        <w:rPr>
          <w:strike/>
          <w:color w:val="000000"/>
          <w:u w:val="single"/>
        </w:rPr>
        <w:t>º</w:t>
      </w:r>
      <w:r>
        <w:rPr>
          <w:color w:val="000000"/>
          <w:u w:val="single"/>
        </w:rPr>
        <w:t xml:space="preserve"> 72/19</w:t>
      </w:r>
      <w:r>
        <w:rPr>
          <w:color w:val="000000"/>
        </w:rPr>
        <w:t xml:space="preserve"> – Autoriza a contratação emergencial de 06 (seis) condutores de ambulância e 06 (seis) técnicos em enfermagem socorristas, para atuarem junto ao Programa SAMU/SALVAR; </w:t>
      </w:r>
      <w:r>
        <w:rPr>
          <w:color w:val="000000"/>
          <w:u w:val="single"/>
        </w:rPr>
        <w:t>projeto de lei n</w:t>
      </w:r>
      <w:r>
        <w:rPr>
          <w:strike/>
          <w:color w:val="000000"/>
          <w:u w:val="single"/>
        </w:rPr>
        <w:t>º</w:t>
      </w:r>
      <w:r>
        <w:rPr>
          <w:color w:val="000000"/>
          <w:u w:val="single"/>
        </w:rPr>
        <w:t xml:space="preserve"> 73/</w:t>
      </w:r>
      <w:r>
        <w:rPr>
          <w:color w:val="000000"/>
          <w:u w:val="single"/>
        </w:rPr>
        <w:t>1</w:t>
      </w:r>
      <w:r>
        <w:rPr>
          <w:color w:val="000000"/>
          <w:u w:val="single"/>
        </w:rPr>
        <w:t>9</w:t>
      </w:r>
      <w:r>
        <w:rPr>
          <w:color w:val="000000"/>
        </w:rPr>
        <w:t xml:space="preserve"> – </w:t>
      </w:r>
      <w:r>
        <w:rPr>
          <w:color w:val="000000"/>
        </w:rPr>
        <w:t>A</w:t>
      </w:r>
      <w:r>
        <w:rPr>
          <w:color w:val="000000"/>
        </w:rPr>
        <w:t xml:space="preserve">utoriza a abertura de crédito especial no valor de R$ 6.862,00 (seis mil, oitocentos e sessenta e dois reais); </w:t>
      </w:r>
      <w:r>
        <w:rPr>
          <w:color w:val="000000"/>
          <w:u w:val="single"/>
        </w:rPr>
        <w:t>projeto de lei legislativa n</w:t>
      </w:r>
      <w:r>
        <w:rPr>
          <w:strike/>
          <w:color w:val="000000"/>
          <w:u w:val="single"/>
        </w:rPr>
        <w:t>º</w:t>
      </w:r>
      <w:r>
        <w:rPr>
          <w:color w:val="000000"/>
          <w:u w:val="single"/>
        </w:rPr>
        <w:t xml:space="preserve"> 19/19</w:t>
      </w:r>
      <w:r>
        <w:rPr>
          <w:color w:val="000000"/>
        </w:rPr>
        <w:t xml:space="preserve"> – Institui o “Dia do Ciclista” no Município de Três Passos; </w:t>
      </w:r>
      <w:r>
        <w:rPr>
          <w:iCs/>
          <w:color w:val="000000"/>
          <w:u w:val="single"/>
        </w:rPr>
        <w:t>requerimento do vereador Ido Rhoden, da Bancada do PTB</w:t>
      </w:r>
      <w:r>
        <w:rPr>
          <w:iCs/>
          <w:color w:val="000000"/>
        </w:rPr>
        <w:t>, para o encaminhamento de ofício aos líderes dos partidos que compõe</w:t>
      </w:r>
      <w:r>
        <w:rPr>
          <w:iCs/>
          <w:color w:val="000000"/>
        </w:rPr>
        <w:t>m</w:t>
      </w:r>
      <w:r>
        <w:rPr>
          <w:iCs/>
          <w:color w:val="000000"/>
        </w:rPr>
        <w:t xml:space="preserve"> a Câmara Federal, a fim de solicitar empenho para que o projeto que trata do aumento de imposto sobre transação financeira (antiga CPMF) junto </w:t>
      </w:r>
      <w:r>
        <w:rPr>
          <w:iCs/>
          <w:color w:val="000000"/>
        </w:rPr>
        <w:t>à</w:t>
      </w:r>
      <w:r>
        <w:rPr>
          <w:iCs/>
          <w:color w:val="000000"/>
        </w:rPr>
        <w:t xml:space="preserve"> rede banc</w:t>
      </w:r>
      <w:r>
        <w:rPr>
          <w:iCs/>
          <w:color w:val="000000"/>
        </w:rPr>
        <w:t>á</w:t>
      </w:r>
      <w:r>
        <w:rPr>
          <w:iCs/>
          <w:color w:val="000000"/>
        </w:rPr>
        <w:t xml:space="preserve">ria seja rejeitado. </w:t>
      </w:r>
      <w:r>
        <w:rPr>
          <w:b/>
          <w:bCs/>
        </w:rPr>
        <w:t>TRIBUNA POPULAR:</w:t>
      </w:r>
      <w:r>
        <w:rPr>
          <w:b/>
          <w:bCs/>
          <w:sz w:val="28"/>
          <w:szCs w:val="28"/>
        </w:rPr>
        <w:t xml:space="preserve"> </w:t>
      </w:r>
      <w:r>
        <w:rPr>
          <w:bCs/>
        </w:rPr>
        <w:t xml:space="preserve">os Senhores Clovis Machado e Elvidia Zamin, representantes do Movimento Pró-Arte, falaram sobre a Mostra Interiorana de Cinema Gaúcho. </w:t>
      </w:r>
      <w:r>
        <w:rPr>
          <w:b/>
          <w:bCs/>
          <w:color w:val="000000"/>
        </w:rPr>
        <w:t>D</w:t>
      </w:r>
      <w:r>
        <w:rPr>
          <w:b/>
          <w:bCs/>
        </w:rPr>
        <w:t>ISCUSSÃO E VOTAÇÃO DA MATÉRIA DA ORDEM DO DIA</w:t>
      </w:r>
      <w:r>
        <w:rPr>
          <w:b/>
          <w:color w:val="000000"/>
        </w:rPr>
        <w:t xml:space="preserve">: </w:t>
      </w:r>
      <w:r>
        <w:rPr>
          <w:color w:val="000000"/>
          <w:u w:val="single"/>
        </w:rPr>
        <w:t>projeto de lei n</w:t>
      </w:r>
      <w:r>
        <w:rPr>
          <w:strike/>
          <w:color w:val="000000"/>
          <w:u w:val="single"/>
        </w:rPr>
        <w:t>º</w:t>
      </w:r>
      <w:r>
        <w:rPr>
          <w:color w:val="000000"/>
          <w:u w:val="single"/>
        </w:rPr>
        <w:t xml:space="preserve"> 69/19</w:t>
      </w:r>
      <w:r>
        <w:rPr>
          <w:color w:val="000000"/>
        </w:rPr>
        <w:t xml:space="preserve"> – Dispõe sobre a reestruturação do plano de classificação de cargos e funções, criação e extinção de cargos </w:t>
      </w:r>
      <w:r>
        <w:rPr>
          <w:color w:val="000000"/>
        </w:rPr>
        <w:t>e</w:t>
      </w:r>
      <w:r>
        <w:rPr>
          <w:color w:val="000000"/>
        </w:rPr>
        <w:t xml:space="preserve"> estabelece o plano de pagamento – votação: aprovado; </w:t>
      </w:r>
      <w:r>
        <w:rPr>
          <w:color w:val="000000"/>
          <w:u w:val="single"/>
        </w:rPr>
        <w:t>projeto de lei n</w:t>
      </w:r>
      <w:r>
        <w:rPr>
          <w:strike/>
          <w:color w:val="000000"/>
          <w:u w:val="single"/>
        </w:rPr>
        <w:t>º</w:t>
      </w:r>
      <w:r>
        <w:rPr>
          <w:color w:val="000000"/>
          <w:u w:val="single"/>
        </w:rPr>
        <w:t xml:space="preserve"> 70/19</w:t>
      </w:r>
      <w:r>
        <w:rPr>
          <w:color w:val="000000"/>
        </w:rPr>
        <w:t xml:space="preserve"> – Altera a Lei Municipal 5492/2019, que autorizou abertura de crédito especial no valor de R$ 138.609,53 – votação: aprovado; </w:t>
      </w:r>
      <w:r>
        <w:rPr>
          <w:color w:val="000000"/>
          <w:u w:val="single"/>
        </w:rPr>
        <w:t>projeto de lei legislativa n</w:t>
      </w:r>
      <w:r>
        <w:rPr>
          <w:strike/>
          <w:color w:val="000000"/>
          <w:u w:val="single"/>
        </w:rPr>
        <w:t>º</w:t>
      </w:r>
      <w:r>
        <w:rPr>
          <w:color w:val="000000"/>
          <w:u w:val="single"/>
        </w:rPr>
        <w:t xml:space="preserve"> 15/19</w:t>
      </w:r>
      <w:r>
        <w:rPr>
          <w:color w:val="000000"/>
        </w:rPr>
        <w:t xml:space="preserve"> – Institui no Município de Três Passos o “Dia Municipal da Fibromialgia", garantia de filas preferenciais e vagas de estacionamento aos fibromiálgicos – votação: aprovado; </w:t>
      </w:r>
      <w:r>
        <w:rPr>
          <w:color w:val="000000"/>
          <w:u w:val="single"/>
        </w:rPr>
        <w:t>projeto de lei legislativa n</w:t>
      </w:r>
      <w:r>
        <w:rPr>
          <w:strike/>
          <w:color w:val="000000"/>
          <w:u w:val="single"/>
        </w:rPr>
        <w:t>º</w:t>
      </w:r>
      <w:r>
        <w:rPr>
          <w:color w:val="000000"/>
          <w:u w:val="single"/>
        </w:rPr>
        <w:t xml:space="preserve"> 17/19</w:t>
      </w:r>
      <w:r>
        <w:rPr>
          <w:color w:val="000000"/>
        </w:rPr>
        <w:t xml:space="preserve"> – </w:t>
      </w:r>
      <w:r>
        <w:rPr>
          <w:iCs/>
          <w:color w:val="000000"/>
        </w:rPr>
        <w:t xml:space="preserve">Denomina rua do município de Três Passos </w:t>
      </w:r>
      <w:r>
        <w:rPr>
          <w:iCs/>
          <w:color w:val="000000"/>
        </w:rPr>
        <w:t>(Rua Dary Schroeder)</w:t>
      </w:r>
      <w:r>
        <w:rPr>
          <w:iCs/>
          <w:color w:val="000000"/>
        </w:rPr>
        <w:t xml:space="preserve">  </w:t>
      </w:r>
      <w:r>
        <w:rPr>
          <w:color w:val="000000"/>
        </w:rPr>
        <w:t xml:space="preserve">– votação: aprovado; </w:t>
      </w:r>
      <w:r>
        <w:rPr>
          <w:color w:val="000000"/>
          <w:u w:val="single"/>
        </w:rPr>
        <w:t>projeto de lei legislativa  n</w:t>
      </w:r>
      <w:r>
        <w:rPr>
          <w:strike/>
          <w:color w:val="000000"/>
          <w:u w:val="single"/>
        </w:rPr>
        <w:t>º</w:t>
      </w:r>
      <w:r>
        <w:rPr>
          <w:color w:val="000000"/>
          <w:u w:val="single"/>
        </w:rPr>
        <w:t xml:space="preserve"> 18/19</w:t>
      </w:r>
      <w:r>
        <w:rPr>
          <w:color w:val="000000"/>
        </w:rPr>
        <w:t xml:space="preserve"> – Denomina rua do município de Três Passos  </w:t>
      </w:r>
      <w:r>
        <w:rPr>
          <w:iCs/>
          <w:color w:val="000000"/>
        </w:rPr>
        <w:t xml:space="preserve">(Rua Telmar Henkes Reais) </w:t>
      </w:r>
      <w:r>
        <w:rPr>
          <w:color w:val="000000"/>
        </w:rPr>
        <w:t xml:space="preserve">– votação: aprovado.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 como relator o vereador Flavio Habitzreiter para os projetos de leis n</w:t>
      </w:r>
      <w:r>
        <w:rPr>
          <w:strike/>
          <w:color w:val="000000"/>
        </w:rPr>
        <w:t>º</w:t>
      </w:r>
      <w:r>
        <w:rPr>
          <w:color w:val="000000"/>
        </w:rPr>
        <w:t>s 71/19 e 72/19, e projeto de lei legislativa n</w:t>
      </w:r>
      <w:r>
        <w:rPr>
          <w:strike/>
          <w:color w:val="000000"/>
        </w:rPr>
        <w:t>º</w:t>
      </w:r>
      <w:r>
        <w:rPr>
          <w:color w:val="000000"/>
        </w:rPr>
        <w:t xml:space="preserve"> 19/19; a vereadora Marli Franke, Presidente da Comissão de Orçamento e Finanças, designou-se como relatora para o projeto de lei n</w:t>
      </w:r>
      <w:r>
        <w:rPr>
          <w:strike/>
          <w:color w:val="000000"/>
        </w:rPr>
        <w:t>º</w:t>
      </w:r>
      <w:r>
        <w:rPr>
          <w:color w:val="000000"/>
        </w:rPr>
        <w:t xml:space="preserve"> 72/19, o vereador Ido Rhoden como relator para o projeto de lei n</w:t>
      </w:r>
      <w:r>
        <w:rPr>
          <w:strike/>
          <w:color w:val="000000"/>
        </w:rPr>
        <w:t>º</w:t>
      </w:r>
      <w:r>
        <w:rPr>
          <w:color w:val="000000"/>
        </w:rPr>
        <w:t xml:space="preserve"> 71/19, e o vereador Arlei Tomazoni como relator para o projeto de lei n</w:t>
      </w:r>
      <w:r>
        <w:rPr>
          <w:strike/>
          <w:color w:val="000000"/>
        </w:rPr>
        <w:t>º</w:t>
      </w:r>
      <w:r>
        <w:rPr>
          <w:color w:val="000000"/>
        </w:rPr>
        <w:t xml:space="preserve"> 73</w:t>
      </w:r>
      <w:bookmarkStart w:id="0" w:name="_GoBack"/>
      <w:bookmarkEnd w:id="0"/>
      <w:r>
        <w:rPr>
          <w:color w:val="000000"/>
        </w:rPr>
        <w:t xml:space="preserve">/19. </w:t>
      </w:r>
      <w:r>
        <w:rPr>
          <w:b/>
        </w:rPr>
        <w:t xml:space="preserve">EXPLICAÇÕES PESSOAIS: </w:t>
      </w:r>
      <w:r>
        <w:rPr/>
        <w:t xml:space="preserve">os vereadores Flavio Habitzreiter e Ivo Zügel fizeram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lang w:eastAsia="pt-BR"/>
        </w:rPr>
      </w:pPr>
      <w:r>
        <w:rPr>
          <w:lang w:eastAsia="pt-BR"/>
        </w:rPr>
      </w:r>
    </w:p>
    <w:p>
      <w:pPr>
        <w:pStyle w:val="Normal"/>
        <w:jc w:val="both"/>
        <w:rPr/>
      </w:pPr>
      <w:r>
        <w:rPr>
          <w:bCs/>
          <w:color w:val="000000"/>
        </w:rPr>
        <w:t xml:space="preserve">         </w:t>
      </w:r>
      <w:r>
        <w:rPr/>
        <w:t>Vinicius Bindé Arbo de Araújo</w:t>
      </w:r>
      <w:r>
        <w:rPr>
          <w:lang w:eastAsia="pt-BR"/>
        </w:rPr>
        <w:t xml:space="preserve">                             </w:t>
        <w:tab/>
        <w:t>Willian Matheus Heineck</w:t>
      </w:r>
    </w:p>
    <w:p>
      <w:pPr>
        <w:pStyle w:val="Normal"/>
        <w:jc w:val="both"/>
        <w:rPr/>
      </w:pPr>
      <w:r>
        <w:rPr>
          <w:lang w:eastAsia="pt-BR"/>
        </w:rPr>
        <w:tab/>
        <w:t xml:space="preserve">              Presidente</w:t>
        <w:tab/>
        <w:tab/>
        <w:t xml:space="preserve">       </w:t>
        <w:tab/>
        <w:t xml:space="preserve">                                </w:t>
        <w:tab/>
        <w:t>Secretário</w:t>
      </w:r>
    </w:p>
    <w:p>
      <w:pPr>
        <w:pStyle w:val="Normal"/>
        <w:jc w:val="both"/>
        <w:rPr/>
      </w:pPr>
      <w:r>
        <w:rPr/>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LibreOffice/5.4.7.2$Windows_X86_64 LibreOffice_project/c838ef25c16710f8838b1faec480ebba495259d0</Application>
  <Pages>1</Pages>
  <Words>600</Words>
  <Characters>3289</Characters>
  <CharactersWithSpaces>3999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2019-09-17T13:04:00Z</dcterms:created>
  <dc:creator>User</dc:creator>
  <dc:description/>
  <dc:language>pt-BR</dc:language>
  <cp:lastModifiedBy/>
  <cp:lastPrinted>2019-09-18T17:15:10Z</cp:lastPrinted>
  <dcterms:modified xsi:type="dcterms:W3CDTF">2019-09-18T17:15:12Z</dcterms:modified>
  <cp:revision>9</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