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7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14</w:t>
      </w:r>
      <w:r>
        <w:rPr>
          <w:strike w:val="false"/>
          <w:dstrike w:val="false"/>
          <w:color w:val="0000FF"/>
          <w:sz w:val="32"/>
          <w:szCs w:val="32"/>
        </w:rPr>
        <w:t xml:space="preserve"> DE OUTUBRO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 DE LEI Nº 86/19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 DE DECRETO LEGISLATIVO Nº 4/19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PEDIDOS DE PROVIDÊNCIAS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TRIBUNA POPULAR: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Convidamos, neste momento, o Padre </w:t>
      </w:r>
      <w:r>
        <w:rPr>
          <w:b/>
          <w:bCs/>
          <w:color w:val="0000FF"/>
          <w:sz w:val="28"/>
          <w:szCs w:val="32"/>
        </w:rPr>
        <w:t>Maurício Moskza</w:t>
      </w:r>
      <w:r>
        <w:rPr>
          <w:b/>
          <w:bCs/>
          <w:color w:val="0000FF"/>
          <w:sz w:val="28"/>
          <w:szCs w:val="32"/>
        </w:rPr>
        <w:t xml:space="preserve">, </w:t>
      </w:r>
      <w:r>
        <w:rPr>
          <w:b/>
          <w:bCs/>
          <w:color w:val="0000FF"/>
          <w:sz w:val="28"/>
          <w:szCs w:val="32"/>
        </w:rPr>
        <w:t xml:space="preserve">Vigário Paroquial da Paróquia Santa Inês de Três Passos, </w:t>
      </w:r>
      <w:r>
        <w:rPr>
          <w:b/>
          <w:bCs/>
          <w:color w:val="0000FF"/>
          <w:sz w:val="28"/>
          <w:szCs w:val="32"/>
        </w:rPr>
        <w:t>para fazer parte da Mesa dos Trabalhos e usar o espaço da Tribuna Popular de quinze minutos, a fim de fazer o convite da 26</w:t>
      </w:r>
      <w:r>
        <w:rPr>
          <w:b/>
          <w:bCs/>
          <w:strike/>
          <w:color w:val="0000FF"/>
          <w:sz w:val="28"/>
          <w:szCs w:val="32"/>
        </w:rPr>
        <w:t>ª</w:t>
      </w:r>
      <w:r>
        <w:rPr>
          <w:b/>
          <w:bCs/>
          <w:color w:val="0000FF"/>
          <w:sz w:val="28"/>
          <w:szCs w:val="32"/>
        </w:rPr>
        <w:t xml:space="preserve"> Romaria Diocesana dos Beatos Padre Manuel e Coroinha Adílio Daronch,  a realizar-se no dia 20 de outubro próximo.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Heineck, Jair Locatelli e Flávio Habitzreiter, cujo relator é o vereador Willian, E DA COMISSÃO DE ORÇAMENTO, FINANÇAS E INFRA-ESTRUTURA URBANA E RURAL, através de seus membros: Marli Franke, Ido Rhoden e Arlei Tomazoni, cujo relator é o vereador Arlei,  emitem PARECER FAVORÁVEL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9/19 - </w:t>
      </w:r>
      <w:r>
        <w:rPr>
          <w:b/>
          <w:bCs/>
          <w:color w:val="00000A"/>
          <w:sz w:val="28"/>
          <w:szCs w:val="28"/>
        </w:rPr>
        <w:t xml:space="preserve"> Inclui o art. 257-A no Código Municipal de Meio Ambiente e Posturas – Lei Municipal nº 3.211, de 1995, estabelecendo a multa no valor de R$ 142,50 (30 URM’s) ao proprietário de terreno, edificado ou não, que não dotar o seu imóvel de passeio e muro, e ajardinamento das áreas em que houver exigência, bem como os procedimentos a serem adotados pela Administração Municipal em relação aos prazos, advertência e multa.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9/19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(NOMINAL)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9/19, POIS CONFORME DISPÕE O REGIMENO INTERNO, A VOTAÇÃO DO PROJETO DE LEI COMPLEMENTAR DEVE SER NOMINAL.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CARLITO SOMMER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RESULTADO DA VOTAÇÃO: </w:t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Heineck, Jair Locatelli e Flávio Habitzreiter, cujo relator é o vereador Willian, E DA COMISSÃO DE ORÇAMENTO, FINANÇAS E INFRA-ESTRUTURA URBANA E RURAL, através de seus membros: Marli Franke, Ido Rhoden e Arlei Tomazoni, cujo relator é o vereador Ido, 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81/19 - </w:t>
      </w:r>
      <w:r>
        <w:rPr>
          <w:b/>
          <w:bCs/>
          <w:color w:val="00000A"/>
          <w:sz w:val="28"/>
          <w:szCs w:val="28"/>
        </w:rPr>
        <w:t xml:space="preserve">Dispõe sobre a cobrança de contribuição de melhoria das obras de reperfilamento asfáltico em CBUQ de trechos das Ruas Ipiranga, José Joaquim da Rocha, João Soares Lisboa, Fernando Wassen e Maria Quitéria; bem como de trechos da Av. Perimetral e da Travessa Leopoldina. 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81/19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81/19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Willian Heineck, Jair Locatelli e Flávio Habitzreiter, cujo relator é o vereador Locatelli,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82/19 - </w:t>
      </w:r>
      <w:r>
        <w:rPr>
          <w:b/>
          <w:bCs/>
          <w:color w:val="00000A"/>
          <w:sz w:val="28"/>
          <w:szCs w:val="28"/>
        </w:rPr>
        <w:t>Declara de utilidade pública a Associação Missionária de Beneficência, voltada ao trabalho de acompanhamento de ações de Instituto de Longa Permanência do Idoso.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82/19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82/19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/>
          <w:bCs w:val="false"/>
          <w:i/>
          <w:iCs/>
          <w:color w:val="00000A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Heineck, Jair Locatelli e Flávio Habitzreiter, cujo relator é o vereador Willian, E DA COMISSÃO DE ORÇAMENTO, FINANÇAS E INFRA-ESTRUTURA URBANA E RURAL, através de seus membros: Marli Franke, Ido Rhoden e Arlei Tomazoni, cujo relator é o vereador Arlei, 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83/19 - </w:t>
      </w:r>
      <w:r>
        <w:rPr>
          <w:b/>
          <w:bCs/>
          <w:color w:val="00000A"/>
          <w:sz w:val="28"/>
          <w:szCs w:val="28"/>
        </w:rPr>
        <w:t xml:space="preserve"> Autoriza o Poder Executivo a proceder na alienação onerosa de bens móveis, por meio de leilão. 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Os bens constam em uma relação anexo ao projeto, sendo vários veículos, um gerador de energia, material hospitalar e móveis em geral.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83/19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83/19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/>
          <w:bCs w:val="false"/>
          <w:i/>
          <w:iCs/>
          <w:color w:val="00000A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Heineck, Jair Locatelli e Flávio Habitzreiter, cujo relator é o vereador Flávio, E DA COMISSÃO DE ORÇAMENTO, FINANÇAS E INFRA-ESTRUTURA URBANA E RURAL, através de seus membros: Marli Franke, Ido Rhoden e Arlei Tomazoni, cujo relator é o vereador Ido,  emitem PARECER FAVORÁVEL aos Projetos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ºs</w:t>
      </w:r>
      <w:r>
        <w:rPr>
          <w:b/>
          <w:bCs/>
          <w:color w:val="0000FF"/>
          <w:sz w:val="28"/>
          <w:szCs w:val="28"/>
        </w:rPr>
        <w:t xml:space="preserve"> 84/19 e 85/19 - </w:t>
      </w:r>
      <w:r>
        <w:rPr>
          <w:b/>
          <w:bCs/>
          <w:color w:val="00000A"/>
          <w:sz w:val="28"/>
          <w:szCs w:val="28"/>
        </w:rPr>
        <w:t>Autorizam o Poder Executivo Municipal a proceder na contratação emergencial de um profissional psicólogo e de um profissional assistente social, para atuarem junto à Unidade de Saúde Prisional, com carga horária mensal de cem horas, tendo em vista que as profissionais contratadas pelo Estado foram remanejadas para outro setor.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OS PROJETOS DE LEI N</w:t>
      </w:r>
      <w:r>
        <w:rPr>
          <w:b/>
          <w:bCs/>
          <w:sz w:val="28"/>
          <w:szCs w:val="28"/>
          <w:u w:val="single"/>
          <w:vertAlign w:val="superscript"/>
        </w:rPr>
        <w:t>ºs</w:t>
      </w:r>
      <w:r>
        <w:rPr>
          <w:b/>
          <w:bCs/>
          <w:sz w:val="28"/>
          <w:szCs w:val="28"/>
        </w:rPr>
        <w:t xml:space="preserve"> 84/19 E 85/19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OS PROJETOS DE LEI N</w:t>
      </w:r>
      <w:r>
        <w:rPr>
          <w:b/>
          <w:bCs/>
          <w:sz w:val="28"/>
          <w:szCs w:val="28"/>
          <w:u w:val="single"/>
          <w:vertAlign w:val="superscript"/>
        </w:rPr>
        <w:t>ºs</w:t>
      </w:r>
      <w:r>
        <w:rPr>
          <w:b/>
          <w:bCs/>
          <w:sz w:val="28"/>
          <w:szCs w:val="28"/>
        </w:rPr>
        <w:t xml:space="preserve"> 84/19 E 85/19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/>
          <w:bCs w:val="false"/>
          <w:i/>
          <w:iCs/>
          <w:color w:val="00000A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DE MINHA AUTORIA, PARA ENCAMINHAMENTO DE OFÍCIO À ASSEMBLEIA LEGISLATIVA DO ESTADO, SOBRE A PEC 280/2019 (Corsan).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bookmarkStart w:id="0" w:name="__DdeLink__499_33053708691"/>
      <w:bookmarkEnd w:id="0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1" w:name="__DdeLink__3312_13808877891"/>
      <w:bookmarkEnd w:id="1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DE MINHA AUTORIA, PARA ENCAMINHAMENTO DE OFÍCIO TAMBÉM À ASSEMBLEIA LEGISLATIVA DO ESTADO, SOBRE O PL 93/2017 (Judiciário).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bookmarkStart w:id="2" w:name="__DdeLink__499_33053708692"/>
      <w:bookmarkEnd w:id="2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3" w:name="__DdeLink__3312_13808877892"/>
      <w:bookmarkEnd w:id="3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86/19: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GRANDE EXPEDIENTE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1) Flávio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2) Maria Helena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3) Ido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4) Tocha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5) Ivo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6) Locatelli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7) Rosani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8) Edivan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9) Vinicius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10) Carlito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11) Marli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Carlito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 Edivan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082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9.45pt;margin-top:0.05pt;width:16.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2C5-5019-415D-A852-14156B0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6970</TotalTime>
  <Application>LibreOffice/5.4.7.2$Windows_X86_64 LibreOffice_project/c838ef25c16710f8838b1faec480ebba495259d0</Application>
  <Pages>5</Pages>
  <Words>1159</Words>
  <Characters>7007</Characters>
  <CharactersWithSpaces>8088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2019-08-12T15:16:18Z</cp:lastPrinted>
  <dcterms:modified xsi:type="dcterms:W3CDTF">2019-10-14T14:03:10Z</dcterms:modified>
  <cp:revision>1064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