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5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  <w:lang w:val="pt-BR"/>
        </w:rPr>
        <w:t>16</w:t>
      </w:r>
      <w:r>
        <w:rPr>
          <w:color w:val="0000FF"/>
          <w:sz w:val="32"/>
          <w:szCs w:val="32"/>
        </w:rPr>
        <w:t xml:space="preserve"> DE MARÇO</w:t>
      </w:r>
      <w:r>
        <w:rPr>
          <w:color w:val="0000FF"/>
          <w:sz w:val="32"/>
          <w:szCs w:val="32"/>
          <w:lang w:val="pt-BR"/>
        </w:rPr>
        <w:t xml:space="preserve"> DE 2020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COM A PRESENÇA DIVINA E HAVENDO NÚMERO LEGAL DE VEREADORES PRESENTES, 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bookmarkStart w:id="0" w:name="__DdeLink__1212_58679496"/>
      <w:r>
        <w:rPr>
          <w:bCs/>
          <w:sz w:val="28"/>
          <w:szCs w:val="28"/>
        </w:rPr>
        <w:t>*</w:t>
      </w:r>
      <w:bookmarkEnd w:id="0"/>
      <w:r>
        <w:rPr>
          <w:bCs/>
          <w:sz w:val="28"/>
          <w:szCs w:val="28"/>
        </w:rPr>
        <w:t xml:space="preserve"> PROJETO DE LEI </w:t>
      </w:r>
      <w:r>
        <w:rPr>
          <w:bCs/>
          <w:sz w:val="28"/>
          <w:szCs w:val="28"/>
        </w:rPr>
        <w:t>Nº 100/20 – SUBSTITUTIVO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bookmarkStart w:id="1" w:name="__DdeLink__1212_586794961"/>
      <w:r>
        <w:rPr>
          <w:bCs/>
          <w:sz w:val="28"/>
          <w:szCs w:val="28"/>
        </w:rPr>
        <w:t>*</w:t>
      </w:r>
      <w:bookmarkEnd w:id="1"/>
      <w:r>
        <w:rPr>
          <w:bCs/>
          <w:sz w:val="28"/>
          <w:szCs w:val="28"/>
        </w:rPr>
        <w:t xml:space="preserve"> PROJETOS DE LEI Nºs 16/20 a 19/20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 xml:space="preserve">INDICAÇÃO E </w:t>
      </w:r>
      <w:r>
        <w:rPr>
          <w:bCs/>
          <w:sz w:val="28"/>
          <w:szCs w:val="28"/>
        </w:rPr>
        <w:t>PEDIDO DE PROVIDÊNCIAS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/>
      </w:pPr>
      <w:bookmarkStart w:id="2" w:name="_GoBack"/>
      <w:bookmarkStart w:id="3" w:name="_GoBack"/>
      <w:bookmarkEnd w:id="3"/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Willian Heineck e Edivan Baron, cujo relator é o vereador </w:t>
      </w:r>
      <w:r>
        <w:rPr>
          <w:b/>
          <w:bCs/>
          <w:color w:val="0000FF"/>
          <w:sz w:val="28"/>
          <w:szCs w:val="28"/>
        </w:rPr>
        <w:t>Locatelli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Ido Rhoden, Marli Franke e </w:t>
      </w:r>
      <w:r>
        <w:rPr>
          <w:b/>
          <w:bCs/>
          <w:color w:val="0000FF"/>
          <w:sz w:val="28"/>
          <w:szCs w:val="28"/>
        </w:rPr>
        <w:t>Arlei Tomazoni</w:t>
      </w:r>
      <w:r>
        <w:rPr>
          <w:b/>
          <w:bCs/>
          <w:color w:val="0000FF"/>
          <w:sz w:val="28"/>
          <w:szCs w:val="28"/>
        </w:rPr>
        <w:t>, cuja relatora é a vereadora Marli, 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15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>Dispõe sobre a alteração da lei municipal nº 5523, de 2019, a qual dispõe sobre a gratificação de difícil acesso.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A alteração </w:t>
      </w:r>
      <w:r>
        <w:rPr>
          <w:b/>
          <w:bCs/>
          <w:color w:val="auto"/>
          <w:sz w:val="28"/>
          <w:szCs w:val="28"/>
        </w:rPr>
        <w:t>refere-se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a</w:t>
      </w:r>
      <w:r>
        <w:rPr>
          <w:b/>
          <w:bCs/>
          <w:color w:val="auto"/>
          <w:sz w:val="28"/>
          <w:szCs w:val="28"/>
        </w:rPr>
        <w:t>o valor pago por quilômetro rodado, passando de 0,18 URM (R$ 0,88) para 0,12 URM (R$ 0,58), a fim de corrigir um equívoco no estudo do impacto orçamentário, já que o valor a impactar nos cofres públicos seria muito superior ao estimado.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bookmarkStart w:id="4" w:name="__DdeLink__3312_138088778911"/>
      <w:bookmarkEnd w:id="4"/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PROJETO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DE LEI LIDO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 VEREADOR JAIR LOCATELLI, PRESIDENTE DA COMISSÃO DE CONSTITUIÇÃO E REDAÇÃO – CCR, PARA QUE DESIGNE 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RELATOR</w:t>
      </w:r>
      <w:r>
        <w:rPr>
          <w:sz w:val="28"/>
          <w:szCs w:val="28"/>
        </w:rPr>
        <w:t>ES</w:t>
      </w:r>
      <w:r>
        <w:rPr>
          <w:sz w:val="28"/>
          <w:szCs w:val="28"/>
        </w:rPr>
        <w:t>, QUE ANALISAR</w:t>
      </w:r>
      <w:r>
        <w:rPr>
          <w:sz w:val="28"/>
          <w:szCs w:val="28"/>
        </w:rPr>
        <w:t>ÃO</w:t>
      </w:r>
      <w:r>
        <w:rPr>
          <w:sz w:val="28"/>
          <w:szCs w:val="28"/>
        </w:rPr>
        <w:t xml:space="preserve"> A MATÉRIA, ELABORAR</w:t>
      </w:r>
      <w:r>
        <w:rPr>
          <w:sz w:val="28"/>
          <w:szCs w:val="28"/>
        </w:rPr>
        <w:t>ÃO</w:t>
      </w:r>
      <w:r>
        <w:rPr>
          <w:sz w:val="28"/>
          <w:szCs w:val="28"/>
        </w:rPr>
        <w:t xml:space="preserve"> O SEU RELATÓRIO E PROFERIR</w:t>
      </w:r>
      <w:r>
        <w:rPr>
          <w:sz w:val="28"/>
          <w:szCs w:val="28"/>
        </w:rPr>
        <w:t>ÃO</w:t>
      </w:r>
      <w:r>
        <w:rPr>
          <w:sz w:val="28"/>
          <w:szCs w:val="28"/>
        </w:rPr>
        <w:t xml:space="preserve"> 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SEU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VOTO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ATÉ A PRÓXIMA REUNIÃO DAS COMISSÕES PERMANENTES: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16</w:t>
      </w:r>
      <w:r>
        <w:rPr>
          <w:color w:val="0563C1"/>
          <w:sz w:val="28"/>
          <w:szCs w:val="28"/>
        </w:rPr>
        <w:t>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IDO RHODEN – PRESIDENTE DA COF: 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17</w:t>
      </w:r>
      <w:r>
        <w:rPr>
          <w:color w:val="0563C1"/>
          <w:sz w:val="28"/>
          <w:szCs w:val="28"/>
        </w:rPr>
        <w:t>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IDO RHODEN – PRESIDENTE DA COF: 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18</w:t>
      </w:r>
      <w:r>
        <w:rPr>
          <w:color w:val="0563C1"/>
          <w:sz w:val="28"/>
          <w:szCs w:val="28"/>
        </w:rPr>
        <w:t>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IDO RHODEN – PRESIDENTE DA COF: 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19</w:t>
      </w:r>
      <w:r>
        <w:rPr>
          <w:color w:val="0563C1"/>
          <w:sz w:val="28"/>
          <w:szCs w:val="28"/>
        </w:rPr>
        <w:t>/20: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IDO RHODEN – PRESIDENTE DA COF: 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Flavio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Ivo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22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8.55pt;margin-top:0.05pt;width:17.4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7CBF-D11A-47A3-BFBA-5F258673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8888</TotalTime>
  <Application>LibreOffice/5.4.7.2$Windows_X86_64 LibreOffice_project/c838ef25c16710f8838b1faec480ebba495259d0</Application>
  <Pages>3</Pages>
  <Words>473</Words>
  <Characters>2969</Characters>
  <CharactersWithSpaces>3380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2020-03-16T10:39:13Z</cp:lastPrinted>
  <dcterms:modified xsi:type="dcterms:W3CDTF">2020-03-16T10:39:40Z</dcterms:modified>
  <cp:revision>1282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