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31</w:t>
      </w:r>
      <w:r>
        <w:rPr>
          <w:color w:val="0000FF"/>
          <w:sz w:val="32"/>
          <w:szCs w:val="32"/>
        </w:rPr>
        <w:t xml:space="preserve"> DE AGOSTO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48/20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PEDIDO</w:t>
      </w:r>
      <w:r>
        <w:rPr>
          <w:bCs/>
          <w:sz w:val="28"/>
          <w:szCs w:val="28"/>
        </w:rPr>
        <w:t>S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</w:t>
      </w:r>
      <w:r>
        <w:rPr>
          <w:b/>
          <w:bCs/>
          <w:color w:val="0000FF"/>
          <w:sz w:val="28"/>
          <w:szCs w:val="28"/>
        </w:rPr>
        <w:t xml:space="preserve">DA </w:t>
      </w:r>
      <w:r>
        <w:rPr>
          <w:b/>
          <w:bCs/>
          <w:color w:val="0000FF"/>
          <w:sz w:val="28"/>
          <w:szCs w:val="28"/>
        </w:rPr>
        <w:t xml:space="preserve">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37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Dispõe sobre as diretrizes orçamentárias para o exercício financeiro de 2021 (Lei de Diretrizes Orçamentárias).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LDO estebelece as metas, programas e ações (prioridades) do Município para o próximo ano (202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), servindo de base para a elaboração da Lei Orçamentária Anual – LOA, que será encaminhada em outubro para esta Casa.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proje</w:t>
      </w:r>
      <w:r>
        <w:rPr>
          <w:b/>
          <w:bCs/>
          <w:color w:val="auto"/>
          <w:sz w:val="28"/>
          <w:szCs w:val="28"/>
        </w:rPr>
        <w:t>ção</w:t>
      </w:r>
      <w:r>
        <w:rPr>
          <w:b/>
          <w:bCs/>
          <w:color w:val="auto"/>
          <w:sz w:val="28"/>
          <w:szCs w:val="28"/>
        </w:rPr>
        <w:t xml:space="preserve"> das receitas e despesas para 2021 é no montante de R$ 97.743.593,04, incluídos o Instituto de Previdência (Administração Indireta) e a Câmara Municipal de Vereadores.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</w:t>
      </w:r>
      <w:r>
        <w:rPr>
          <w:b/>
          <w:bCs/>
          <w:sz w:val="28"/>
          <w:szCs w:val="28"/>
        </w:rPr>
        <w:t>PRIMEIRA</w:t>
      </w:r>
      <w:r>
        <w:rPr>
          <w:b/>
          <w:bCs/>
          <w:sz w:val="28"/>
          <w:szCs w:val="28"/>
        </w:rPr>
        <w:t xml:space="preserve">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>/20</w:t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3312_1380887789112"/>
      <w:bookmarkEnd w:id="0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 e </w:t>
      </w:r>
      <w:r>
        <w:rPr>
          <w:b/>
          <w:bCs/>
          <w:color w:val="0000FF"/>
          <w:sz w:val="28"/>
          <w:szCs w:val="28"/>
        </w:rPr>
        <w:t>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40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Autoriza o Poder Executivo Municipal a doar um veículo de propriedade do Município de Três Passos ao Corpo de Bombeiros da Brigada Militar.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veículo é uma ambulância Fiat Ducato, ano/modelo 2013/2014, antes utilizada pelo Samu/Salvar, cujo Programa foi desativado, face a sua inviabilidade financeira, pelos Municípios da região.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Corpo de Bombeiros está atendendo às ocorrências de busca e salvamento, resgate e defesa civil, com uma viatura que se encontra em situação bastante precária.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3312_138088778911"/>
      <w:bookmarkEnd w:id="1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 e </w:t>
      </w:r>
      <w:r>
        <w:rPr>
          <w:b/>
          <w:bCs/>
          <w:color w:val="0000FF"/>
          <w:sz w:val="28"/>
          <w:szCs w:val="28"/>
        </w:rPr>
        <w:t>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45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Autoriza o Poder Executivo a proceder na alienação onerosa dos bens móveis inservíveis, obsoletos ou antieconômicos.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Tais bens, na maioria veículos, possuem algum valor comecial, porém necessitam de manutenção, e serão vendidos por meio de licitação (leilão).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valor a ser recebido na sua venda será utilizado para o pagamento de veículos mais úteis no trabalho do dia a dia da Administração Municipal.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3312_1380887789111"/>
      <w:bookmarkEnd w:id="2"/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 e </w:t>
      </w:r>
      <w:r>
        <w:rPr>
          <w:b/>
          <w:bCs/>
          <w:color w:val="0000FF"/>
          <w:sz w:val="28"/>
          <w:szCs w:val="28"/>
        </w:rPr>
        <w:t>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Edivan,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INFRA-ESTRUTURA URBANA E RURAL, através de seus membros: Ido Rhoden, Arlei Tomazoni e Marli Franke, cujo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46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Proíbe a identificação de veículos, documentos, material escolar e prédios municipais com logomarcas, slogns, cores ou quisquer outros símbolos que identifiquem gestão específica.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Com este projeto, ficam autorizados somente as cores e os símbolos oficiais, como o brasão e a bandeira do Município.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é atender ao princípio constitucional da impessoalidade e da economicidade.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46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46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LOCATELLI, PRESIDENTE DA COMISSÃO DE CONSTITUIÇÃO E REDAÇÃO – CCR E AO VEREADOR IDO RHODEN, PRESIDENTE DA COMISSÃO DE ORÇAMENTO E FINANÇAS – COF, PARA QUE DESIGNEM OS RELATORES, QUE ANALISARÃO A MATÉRIA, ELABORARÃO OS SEUS RELATÓRIOS E PROFERIRÃO OS SEUS VOTOS ATÉ A PRÓXIMA REUNIÃO ORDINÁRIA OU EXTRAORDINÁRIA DAS COMISSÕES PERMANENTES: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48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3" w:name="__DdeLink__299_2328302282"/>
      <w:bookmarkEnd w:id="3"/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66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2pt;margin-top:0.05pt;width:17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Application>LibreOffice/5.4.7.2$Windows_X86_64 LibreOffice_project/c838ef25c16710f8838b1faec480ebba495259d0</Application>
  <Pages>3</Pages>
  <Words>813</Words>
  <Characters>4891</Characters>
  <CharactersWithSpaces>5661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2020-08-10T11:05:14Z</cp:lastPrinted>
  <dcterms:modified xsi:type="dcterms:W3CDTF">2020-08-31T10:24:30Z</dcterms:modified>
  <cp:revision>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