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6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strike w:val="false"/>
          <w:dstrike w:val="false"/>
          <w:color w:val="0000FF"/>
          <w:sz w:val="32"/>
          <w:szCs w:val="32"/>
          <w:lang w:val="pt-BR"/>
        </w:rPr>
        <w:t>22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x-none" w:eastAsia="x-none" w:bidi="ar-SA"/>
        </w:rPr>
        <w:t>MARÇO</w:t>
      </w:r>
      <w:r>
        <w:rPr>
          <w:color w:val="0000FF"/>
          <w:sz w:val="32"/>
          <w:szCs w:val="32"/>
          <w:lang w:val="pt-BR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 xml:space="preserve">A SESSÃO DE HOJE SERÁ REALIZADA NOVAMENTE DE FORMA VIRTUAL, POR MEIO DO APLICATIVO GOOGLE MEET, EM ATENDIMENTO AOS PROTOCOLOS DA BANDEIRA 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VERMELHA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, DETERMINADOS PELO GOVERNO DO ESTADO, EM FUNÇÃO DA PANDEMIA DA COVID-19, INICIANDO ÀS 18h.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SOLICITAMOS AOS SENHORES VEREADORES PARA QUE DESLIGUEM O MICROFONE DOS SEUS CELULARES DURANTE A REUNIÃO, PARA QUE NÃO OCORRA INTERFERÊNCIA DE ÁUDIO, E SÓ LIGUEM QUANDO FOR NECESSÁRIO FAZER USO DA PALAVRA.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TAMBÉM É IMPORTANTE QUE PERMANEÇAM COM AS CÂMERAS SEMPRE LIGADAS PARA SER COMPROVADA A PRESENÇA NA SESSÃO.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QUANDO UM VEREADOR QUISER SE MANIFESTAR, DURANTE O ESPAÇO DA DISCUSSÃO E VOTAÇÃO OU DOS DISCURSOS, BEM COMO PARA LEVANTAR UMA QUESTÃO DE ORDEM, É NECESSÁRIO LIGAR O MICROFONE E PEDIR A PALAVRA, FAZENDO TAMBÉM UM GESTO COM A MÃO.</w:t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____________________________________________________________________</w:t>
      </w:r>
    </w:p>
    <w:p>
      <w:pPr>
        <w:pStyle w:val="BodyText2"/>
        <w:rPr>
          <w:color w:val="0000FF"/>
        </w:rPr>
      </w:pPr>
      <w:r>
        <w:rPr>
          <w:b/>
          <w:color w:val="0000FF"/>
          <w:szCs w:val="28"/>
        </w:rPr>
        <w:t>CONVIDO O SENHOR SECRETÁRIO PARA QUE FAÇA A LEITURA DA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ATA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DA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SESS</w:t>
      </w:r>
      <w:r>
        <w:rPr>
          <w:b/>
          <w:color w:val="0000FF"/>
          <w:szCs w:val="28"/>
        </w:rPr>
        <w:t>ÕES</w:t>
      </w:r>
      <w:r>
        <w:rPr>
          <w:b/>
          <w:color w:val="0000FF"/>
          <w:szCs w:val="28"/>
        </w:rPr>
        <w:t xml:space="preserve"> ANTERIOR</w:t>
      </w:r>
      <w:r>
        <w:rPr>
          <w:b/>
          <w:color w:val="0000FF"/>
          <w:szCs w:val="28"/>
        </w:rPr>
        <w:t>ES.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>COLOCO EM VOTAÇÃO A</w:t>
      </w:r>
      <w:r>
        <w:rPr>
          <w:szCs w:val="28"/>
        </w:rPr>
        <w:t>S</w:t>
      </w:r>
      <w:r>
        <w:rPr>
          <w:szCs w:val="28"/>
        </w:rPr>
        <w:t xml:space="preserve"> ATA</w:t>
      </w:r>
      <w:r>
        <w:rPr>
          <w:szCs w:val="28"/>
        </w:rPr>
        <w:t>S</w:t>
      </w:r>
      <w:r>
        <w:rPr>
          <w:szCs w:val="28"/>
        </w:rPr>
        <w:t xml:space="preserve"> DA</w:t>
      </w:r>
      <w:r>
        <w:rPr>
          <w:szCs w:val="28"/>
        </w:rPr>
        <w:t>S</w:t>
      </w:r>
      <w:r>
        <w:rPr>
          <w:szCs w:val="28"/>
        </w:rPr>
        <w:t xml:space="preserve"> SESS</w:t>
      </w:r>
      <w:r>
        <w:rPr>
          <w:szCs w:val="28"/>
        </w:rPr>
        <w:t>ÕES</w:t>
      </w:r>
      <w:r>
        <w:rPr>
          <w:szCs w:val="28"/>
        </w:rPr>
        <w:t xml:space="preserve"> ANTERIOR</w:t>
      </w:r>
      <w:r>
        <w:rPr>
          <w:szCs w:val="28"/>
        </w:rPr>
        <w:t>ES</w:t>
      </w:r>
      <w:r>
        <w:rPr>
          <w:szCs w:val="28"/>
        </w:rPr>
        <w:t xml:space="preserve">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* PROJETO DE LEI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COMPLEMENTAR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3/21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INDICADÕES,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 PEDIDO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 DE INFORMAÇÃO E PEDIDOS DE PROVIDÊNCIAS</w:t>
      </w:r>
    </w:p>
    <w:p>
      <w:pPr>
        <w:pStyle w:val="Normal"/>
        <w:widowControl/>
        <w:tabs>
          <w:tab w:val="clear" w:pos="720"/>
          <w:tab w:val="left" w:pos="851" w:leader="none"/>
          <w:tab w:val="left" w:pos="1211" w:leader="none"/>
        </w:tabs>
        <w:suppressAutoHyphens w:val="true"/>
        <w:bidi w:val="0"/>
        <w:spacing w:before="0" w:after="0"/>
        <w:ind w:left="0" w:right="0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>Para facilitar o processo de votação, usaremos o processo nominal, tendo em vista que esta sessão está sendo realizada de forma virtual.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Conforme prevê o Regimento Interno da Câmara, art. 144, § 6</w:t>
      </w:r>
      <w:r>
        <w:rPr>
          <w:b/>
          <w:bCs/>
          <w:strike/>
          <w:color w:val="auto"/>
          <w:sz w:val="32"/>
          <w:szCs w:val="32"/>
        </w:rPr>
        <w:t>º</w:t>
      </w:r>
      <w:r>
        <w:rPr>
          <w:b/>
          <w:bCs/>
          <w:color w:val="auto"/>
          <w:sz w:val="32"/>
          <w:szCs w:val="32"/>
        </w:rPr>
        <w:t>, qualquer vereador pode requerer que a votação dos projetos seja de forma nominal.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VOTAÇÃO NOMINAL: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 xml:space="preserve">, cuja relatora é a vereadora Daiana,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João Boll e Edivan Baron</w:t>
      </w:r>
      <w:r>
        <w:rPr>
          <w:b/>
          <w:bCs/>
          <w:color w:val="0000FF"/>
          <w:sz w:val="28"/>
          <w:szCs w:val="28"/>
        </w:rPr>
        <w:t>, cujo relator é o vereador Edivan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,</w:t>
      </w:r>
      <w:r>
        <w:rPr>
          <w:b/>
          <w:bCs/>
          <w:color w:val="0000FF"/>
          <w:sz w:val="28"/>
          <w:szCs w:val="28"/>
        </w:rPr>
        <w:t xml:space="preserve">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9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1 </w:t>
      </w:r>
      <w:r>
        <w:rPr>
          <w:b/>
          <w:bCs/>
          <w:sz w:val="28"/>
          <w:szCs w:val="28"/>
        </w:rPr>
        <w:t>– Autoriza o Poder Executivo proceder na contratação emergencial de até 4 (quatro) Agentes de Combate a Endemias, com carga horária semanal de 40 horas e vencimento padrão 2 do Plano de Cargos.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A contratação emergencial objetiva manter a prevenção e controle de doenças, em especial diante da necessidade de sempre manter um serviço efetivo de vigilância e, desta forma, controlar os focos endêmicos, prevenindo doenças e promovendo a saúde, situação que merece atenção diante do alto risco de infestação de mosquito Aedes aegypti. Além disso, houve a aposentadoria e o pedido de licença interesse particular, por dois anos sem remuneração, de duas servidoras, bem como o afastamento de mais quatro servidoras, por atestado médico, para tratamento de saúde.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</w:t>
      </w:r>
      <w:r>
        <w:rPr>
          <w:b/>
          <w:bCs/>
          <w:color w:val="00000A"/>
          <w:sz w:val="28"/>
          <w:szCs w:val="28"/>
        </w:rPr>
        <w:t>O PROJETO DE LEI Nº 1</w:t>
      </w:r>
      <w:r>
        <w:rPr>
          <w:b/>
          <w:bCs/>
          <w:color w:val="00000A"/>
          <w:sz w:val="28"/>
          <w:szCs w:val="28"/>
        </w:rPr>
        <w:t>9</w:t>
      </w:r>
      <w:r>
        <w:rPr>
          <w:b/>
          <w:bCs/>
          <w:color w:val="00000A"/>
          <w:sz w:val="28"/>
          <w:szCs w:val="28"/>
        </w:rPr>
        <w:t>/21.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NOMINAL O PROJETO DE LEI Nº 1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/21.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– VOTO: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– VOTO: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GILMAR MAIER –</w:t>
      </w:r>
      <w:r>
        <w:rPr>
          <w:b/>
          <w:sz w:val="28"/>
        </w:rPr>
        <w:t xml:space="preserve"> VOTO: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OSVALDIR URNAU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– VOTO: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VOTOS FAVORÁVEIS: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VOTOS CONTRÁRIOS: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0000FF"/>
          <w:sz w:val="28"/>
          <w:szCs w:val="28"/>
        </w:rPr>
        <w:t xml:space="preserve">RESULTADO DA VOTAÇÃO: </w:t>
      </w:r>
      <w:r>
        <w:rPr>
          <w:b/>
          <w:bCs/>
          <w:color w:val="0070C0"/>
          <w:sz w:val="28"/>
          <w:szCs w:val="28"/>
          <w:shd w:fill="auto" w:val="clear"/>
        </w:rPr>
        <w:t xml:space="preserve"> (APROVADO OU REJEITADO)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>
          <w:b/>
          <w:sz w:val="28"/>
        </w:rPr>
        <w:t>VOTAÇÃO NOMINAL: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 Jair Locatelli, Daiana Bald e Diego Maciel, cuj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relator é 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vereador </w:t>
      </w:r>
      <w:r>
        <w:rPr>
          <w:b/>
          <w:bCs/>
          <w:color w:val="0000FF"/>
          <w:sz w:val="28"/>
          <w:szCs w:val="28"/>
        </w:rPr>
        <w:t>Locatelli</w:t>
      </w:r>
      <w:r>
        <w:rPr>
          <w:b/>
          <w:bCs/>
          <w:color w:val="0000FF"/>
          <w:sz w:val="28"/>
          <w:szCs w:val="28"/>
        </w:rPr>
        <w:t xml:space="preserve">, emitem PARECER FAVORÁVEL ao Projeto de Lei </w:t>
      </w:r>
      <w:r>
        <w:rPr>
          <w:b/>
          <w:bCs/>
          <w:color w:val="0000FF"/>
          <w:sz w:val="28"/>
          <w:szCs w:val="28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2/21 </w:t>
      </w:r>
      <w:r>
        <w:rPr>
          <w:b/>
          <w:bCs/>
          <w:sz w:val="28"/>
          <w:szCs w:val="28"/>
        </w:rPr>
        <w:t>– Reconhece a prática da atividade física e do exercício físico, ministrados por Profissional de Educação Física, bem como as atividades de fisioterapia, ministrados por Fisioterapeuta, como essenciais para a população de Três Passos e as empresas prestadoras de serviços destinados a essas finalidades em tempos de crises ocasionadas por moléstias contagiosas ou catástrofes naturais.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</w:t>
      </w:r>
      <w:r>
        <w:rPr>
          <w:b/>
          <w:bCs/>
          <w:color w:val="00000A"/>
          <w:sz w:val="28"/>
          <w:szCs w:val="28"/>
        </w:rPr>
        <w:t xml:space="preserve">O PROJETO DE LEI </w:t>
      </w:r>
      <w:r>
        <w:rPr>
          <w:b/>
          <w:bCs/>
          <w:color w:val="00000A"/>
          <w:sz w:val="28"/>
          <w:szCs w:val="28"/>
        </w:rPr>
        <w:t xml:space="preserve">LEGISLATIVA </w:t>
      </w:r>
      <w:r>
        <w:rPr>
          <w:b/>
          <w:bCs/>
          <w:color w:val="00000A"/>
          <w:sz w:val="28"/>
          <w:szCs w:val="28"/>
        </w:rPr>
        <w:t xml:space="preserve">Nº </w:t>
      </w:r>
      <w:r>
        <w:rPr>
          <w:b/>
          <w:bCs/>
          <w:color w:val="00000A"/>
          <w:sz w:val="28"/>
          <w:szCs w:val="28"/>
        </w:rPr>
        <w:t>2</w:t>
      </w:r>
      <w:r>
        <w:rPr>
          <w:b/>
          <w:bCs/>
          <w:color w:val="00000A"/>
          <w:sz w:val="28"/>
          <w:szCs w:val="28"/>
        </w:rPr>
        <w:t>/21.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NOMINAL O PROJETO DE LEI </w:t>
      </w:r>
      <w:r>
        <w:rPr>
          <w:b/>
          <w:bCs/>
          <w:sz w:val="28"/>
          <w:szCs w:val="28"/>
        </w:rPr>
        <w:t xml:space="preserve">LEGISLATIVA </w:t>
      </w:r>
      <w:r>
        <w:rPr>
          <w:b/>
          <w:bCs/>
          <w:sz w:val="28"/>
          <w:szCs w:val="28"/>
        </w:rPr>
        <w:t xml:space="preserve">Nº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/21.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– VOTO: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– VOTO: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GILMAR MAIER –</w:t>
      </w:r>
      <w:r>
        <w:rPr>
          <w:b/>
          <w:sz w:val="28"/>
        </w:rPr>
        <w:t xml:space="preserve"> VOTO: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OSVALDIR URNAU – VOTO: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– VOTO: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VOTOS FAVORÁVEIS: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VOTOS CONTRÁRIOS: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RESULTADO DA VOTAÇÃO: </w:t>
      </w:r>
      <w:r>
        <w:rPr>
          <w:b/>
          <w:bCs/>
          <w:color w:val="0070C0"/>
          <w:sz w:val="28"/>
          <w:szCs w:val="28"/>
          <w:shd w:fill="auto" w:val="clear"/>
        </w:rPr>
        <w:t xml:space="preserve"> (APROVADO OU REJEITADO)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 VEREADOR JAIR LOCATELLI, PRESIDENTE DA COMISSÃO DE CONSTITUIÇÃO E REDAÇÃO – CCR, E AO VEREADOR FLAVIO HABITZREITER,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0563C1"/>
          <w:sz w:val="28"/>
          <w:szCs w:val="28"/>
          <w:highlight w:val="green"/>
        </w:rPr>
      </w:pPr>
      <w:r>
        <w:rPr>
          <w:color w:val="0563C1"/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COMPLEMENTAR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3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(10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1 - </w:t>
      </w:r>
      <w:r>
        <w:rPr>
          <w:b/>
          <w:bCs/>
          <w:color w:val="auto"/>
          <w:sz w:val="28"/>
          <w:szCs w:val="28"/>
        </w:rPr>
        <w:t>João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2 - </w:t>
      </w:r>
      <w:r>
        <w:rPr>
          <w:b/>
          <w:bCs/>
          <w:color w:val="auto"/>
          <w:sz w:val="28"/>
          <w:szCs w:val="28"/>
        </w:rPr>
        <w:t>Edivan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- Diego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- Gilmar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- Luis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- Osvaldir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- Flavio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- Paulinho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- Ingomar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- Locatelli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- Daiana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1 - </w:t>
      </w:r>
      <w:r>
        <w:rPr>
          <w:b/>
          <w:bCs/>
          <w:color w:val="auto"/>
          <w:sz w:val="28"/>
          <w:szCs w:val="28"/>
        </w:rPr>
        <w:t>Edivan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2 - </w:t>
      </w:r>
      <w:r>
        <w:rPr>
          <w:b/>
          <w:bCs/>
          <w:color w:val="auto"/>
          <w:sz w:val="28"/>
          <w:szCs w:val="28"/>
        </w:rPr>
        <w:t>Locatelli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- Daiana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 Osvaldir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– Gilmar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– João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– Luis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– Ingomar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– Paulinho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– Diego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– Flavio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NADA MAIS HAVENDO A TRATAR, ENCERRO A PRESENTE SESSÃO E CONVOCO OS SENHORES VEREADORES PARA A PRÓXIMA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pt-BR" w:eastAsia="pt-BR" w:bidi="ar-SA"/>
        </w:rPr>
        <w:t>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67F6AFA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4892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4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6.45pt;margin-top:0.05pt;width:19.5pt;height:13.65pt;v-text-anchor:top;mso-position-horizontal:right;mso-position-horizontal-relative:margin" wp14:anchorId="67F6AFA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Application>LibreOffice/7.0.1.2$Windows_X86_64 LibreOffice_project/7cbcfc562f6eb6708b5ff7d7397325de9e764452</Application>
  <Pages>4</Pages>
  <Words>913</Words>
  <Characters>5580</Characters>
  <CharactersWithSpaces>6433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2021-03-08T15:14:08Z</cp:lastPrinted>
  <dcterms:modified xsi:type="dcterms:W3CDTF">2021-03-22T10:56:58Z</dcterms:modified>
  <cp:revision>368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