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9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12 DE JULHO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 DE LEI COMPLEMENTAR Nº 6/21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PROJETOS DE LEI Nºs 49/21 E 56/21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MENSAGEM RETIFICATIVA ENVIADA PELO PREFEITO MUNICIPAL AO PROJETO DE LEI Nº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46/21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* SUBSTITUTIVO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nº 2/21,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 AO PROJETO DE LEI COMPLEMENTAR Nº 5/21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INDICAÇÕES, PEDIDOS DE INFORMAÇÃO, PEDIDOS DE PROVIDÊNCIAS E REQUERIMENTO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E VOTAÇÃO: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b/>
          <w:b/>
          <w:sz w:val="28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PARECERES DA COMISSÃO DE CONSTITUIÇÃO, REDAÇÃO E BEM-ESTAR SOCIAL, através de seus membros: Jair Locatelli, Daiana Bald e Diego Maciel, E DA COMISSÃO DE ORÇAMENTO, FINANÇAS E INFRAESTRUTURA URBANA E RURAL, através de seus membros: Flavio Habitzreiter, João Boll e Edivan Baron, emitem PARECERES FAVORÁVEIS à Proposta de Emenda à Lei Orgânica nº 1/21 -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Altera o artigo 120-A da Lei Orgânica do Município, para inclusão da previsão do orçamento de bancada,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E AO Substitutivo nº 1 de 2021,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que altera a proposta conforme orientação técnica.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COLOCO EM SEGUNDA DISCUSSÃO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A PROPOSTA DE EMENDA À LEI ORGÂNICA</w:t>
      </w:r>
      <w:r>
        <w:rPr>
          <w:b/>
          <w:sz w:val="28"/>
        </w:rPr>
        <w:t xml:space="preserve"> Nº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1</w:t>
      </w:r>
      <w:r>
        <w:rPr>
          <w:b/>
          <w:sz w:val="28"/>
        </w:rPr>
        <w:t>/21, JUNTAMENTE COM O SUBSTITUTIVO.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CONFORME PREVÊ O ARTIGO 169 DO REGIMENTO INTERNO DESTA CASA LEGISLATIVA, A PROPOSTA DE EMENDA À LEI ORGÂNICA TERÁ DOIS TURNOS DE DISCUSSÃO E SERÁ VOTADA DUAS VEZES, COM INTERSTÍCIO DE DEZ DIAS ENTRE A PRIMEIRA E A SEGUNDA VOTAÇÃO, MEDIANTE O QUORUM DE DOIS TERÇOS DOS MEMBROS DA CÂMARA MUNICIPAL (OITO VOTOS).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VEREADORES QUE ESTEJAM DE ACORDO COM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A PROPOSTA</w:t>
      </w:r>
      <w:r>
        <w:rPr>
          <w:b/>
          <w:sz w:val="28"/>
        </w:rPr>
        <w:t xml:space="preserve"> VOTAM “SIM”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VEREADORES CONTRÁRIOS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À PROPOSTA</w:t>
      </w:r>
      <w:r>
        <w:rPr>
          <w:b/>
          <w:sz w:val="28"/>
        </w:rPr>
        <w:t xml:space="preserve"> VOTAM “NÃO”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COLOCO EM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SEGUNDA</w:t>
      </w:r>
      <w:r>
        <w:rPr>
          <w:b/>
          <w:sz w:val="28"/>
        </w:rPr>
        <w:t xml:space="preserve"> VOTAÇÃO A PROPOSTA DE EMENDA À LEI ORGÂNICA Nº 1/21, JUNTAMENTE COM O SUBSTITUTIVO, FAZENDO A CHAMADA NOMINAL DOS VEREADORES: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DAIANA BALD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DIEGO MACIEL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FLAVIO HABITZREITER</w:t>
      </w:r>
      <w:r>
        <w:rPr>
          <w:b/>
          <w:sz w:val="28"/>
        </w:rPr>
        <w:t xml:space="preserve">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 xml:space="preserve">GILMAR MAIER </w:t>
      </w:r>
      <w:r>
        <w:rPr>
          <w:b/>
          <w:sz w:val="28"/>
        </w:rPr>
        <w:t>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INGOMAR SANDTNER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JOÃO BOLL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LUIS DA SILVA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OSVALDIR URNAU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PAULO SATTLER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RESULTADO DA VOTAÇÃO: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VOTOS FAVORÁVEIS:</w:t>
      </w:r>
    </w:p>
    <w:p>
      <w:pPr>
        <w:pStyle w:val="Normal"/>
        <w:ind w:left="540" w:hanging="0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VOTOS CONTRÁRIOS: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ORÇAMENTO, FINANÇAS E INFRAESTRUTURA URBANA E RURAL, através de seus membros: Flavio Habitzreiter, João Boll e Edivan Baron,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46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 xml:space="preserve">Institui o Plano Plurianual para o Município de Três Passos para o período de 2022-2025, e dá outras providências.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O PPA contém a estimativa de receitas e os programas, juntamente com os seus objetivos, metas e iniciativas propostos para o período, servindo de base para a elaboração anual da Lei de Diretrizes Orçamentárias – LDO e a Lei Orçamentária Anual – LOA. 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COLOCO EM DISCUSSÃO O PROJETO DE LEI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46</w:t>
      </w:r>
      <w:r>
        <w:rPr>
          <w:b/>
          <w:bCs/>
          <w:color w:val="auto"/>
          <w:sz w:val="28"/>
          <w:szCs w:val="28"/>
        </w:rPr>
        <w:t>/21, JUNTAMENTE COM A MENSAGEM RETIFICATIVA.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COLOCO EM VOTAÇÃO O PROJETO DE LEI Nº 46/21, JUNTAMENTE COM A MENSAGEM RETIFICATIVA.</w:t>
      </w:r>
    </w:p>
    <w:p>
      <w:pPr>
        <w:pStyle w:val="Normal"/>
        <w:ind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membros: Flavio Habitzreiter, João Boll e Edivan Baron, emitem PARECERES FAVORÁVEIS ao Projeto de Lei Complementar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4/21 -  </w:t>
      </w:r>
      <w:r>
        <w:rPr>
          <w:b/>
          <w:bCs/>
          <w:color w:val="auto"/>
          <w:sz w:val="28"/>
          <w:szCs w:val="28"/>
        </w:rPr>
        <w:t xml:space="preserve">Altera a Lei Municipal Complementar nº 18, de agosto de 2011. 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Altera o Estatuto dos funcionários públicos municipais, reduzindo o valor da diária do Prefeito e Vice para de 80 URM para 60 URM, valor pago a todos os servidores e demais agentes políticos do nosso Município.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COLOCO EM DISCUSSÃO O PROJETO DE LEI COMPLEMENTAR Nº 4/21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COLOCO EM VOTAÇÃO O PROJETO DE LEI COMPLEMENTAR Nº 4/21</w:t>
      </w:r>
    </w:p>
    <w:p>
      <w:pPr>
        <w:pStyle w:val="Normal"/>
        <w:ind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membros: Flavio Habitzreiter, João Boll e Edivan Baron,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50/21 - </w:t>
      </w:r>
      <w:r>
        <w:rPr>
          <w:b/>
          <w:bCs/>
          <w:color w:val="auto"/>
          <w:sz w:val="28"/>
          <w:szCs w:val="28"/>
        </w:rPr>
        <w:t xml:space="preserve">Altera a Lei Municipal nº 5.327, de 06 de março de 2018, para aumentar o valor do teto/cota do medicamento solicitado.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alteração é no sentido de corrigir uma distorção de índices que havia no texto da lei e no anexo 2, ou seja, de 1% e 3%, estabelecendo então 2%.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COLOCO EM DISCUSSÃO O PROJETO DE LEI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50</w:t>
      </w:r>
      <w:r>
        <w:rPr>
          <w:b/>
          <w:bCs/>
          <w:color w:val="auto"/>
          <w:sz w:val="28"/>
          <w:szCs w:val="28"/>
        </w:rPr>
        <w:t>/21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COLOCO EM VOTAÇÃO O PROJETO DE LEI Nº 50/21</w:t>
      </w:r>
    </w:p>
    <w:p>
      <w:pPr>
        <w:pStyle w:val="Normal"/>
        <w:ind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membros: Flavio Habitzreiter, João Boll e Edivan Baron,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51/21 - </w:t>
      </w:r>
      <w:r>
        <w:rPr>
          <w:b/>
          <w:bCs/>
          <w:color w:val="auto"/>
          <w:sz w:val="28"/>
          <w:szCs w:val="28"/>
        </w:rPr>
        <w:t>Altera a Lei Municipal 4.607, de 16 de dezembro de 2011, que dispõe sobre a Política Municipal de Saneamento Básico e o Plano Municipal de Saneamento Básico - PMSB de água e esgoto do município de Três Passos.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alteração tem o intuito de desburocratizar o processo de análise e autorização dos casos excepcionais de lançamento de efluentes tratados na rede pluvial, retirando a necessidade de se ouvir o COMUPAM e a Câmara Técnica de Saneamento Básico.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COLOCO EM DISCUSSÃO O PROJETO DE LEI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51</w:t>
      </w:r>
      <w:r>
        <w:rPr>
          <w:b/>
          <w:bCs/>
          <w:color w:val="auto"/>
          <w:sz w:val="28"/>
          <w:szCs w:val="28"/>
        </w:rPr>
        <w:t>/21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COLOCO EM VOTAÇÃO O PROJETO DE LEI Nº 51/21</w:t>
      </w:r>
    </w:p>
    <w:p>
      <w:pPr>
        <w:pStyle w:val="Normal"/>
        <w:ind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membros: Flavio Habitzreiter, João Boll e Edivan Baron,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52/21 - </w:t>
      </w:r>
      <w:r>
        <w:rPr>
          <w:b/>
          <w:bCs/>
          <w:color w:val="auto"/>
          <w:sz w:val="28"/>
          <w:szCs w:val="28"/>
        </w:rPr>
        <w:t>Ratifica a natureza jurídica do Consórcio Rota do Yucumã, aprova o protocolo de intenções e dá outras providências.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consórcio foi constituído inicialmente como Consórcio Público de Natureza Privada, o que a impede de formalizar convênios com entes da União e Estado para a execução de ações de interesse coletivo.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Por conta disso, considerando a intenção do Consórcio Rota do Yucumã em formalizar convênios com a União, a exemplo dos encaminhamentos de Projetos de interesse regional via Plataforma + Brasil, torna-se imprescindível a referida confirmação por parte dos Municípios associados com a alteração da natureza jurídica do Consórcio, passando de Consórcio Público de Direito Privado para Consórcio Público de Direito Público.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COLOCO EM DISCUSSÃO O PROJETO DE LEI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52</w:t>
      </w:r>
      <w:r>
        <w:rPr>
          <w:b/>
          <w:bCs/>
          <w:color w:val="auto"/>
          <w:sz w:val="28"/>
          <w:szCs w:val="28"/>
        </w:rPr>
        <w:t>/21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COLOCO EM VOTAÇÃO O PROJETO DE LEI Nº 52/21</w:t>
      </w:r>
    </w:p>
    <w:p>
      <w:pPr>
        <w:pStyle w:val="Normal"/>
        <w:ind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membros: Flavio Habitzreiter, João Boll e Edivan Baron,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54/21 -</w:t>
      </w:r>
      <w:r>
        <w:rPr>
          <w:b/>
          <w:bCs/>
          <w:color w:val="auto"/>
          <w:sz w:val="28"/>
          <w:szCs w:val="28"/>
        </w:rPr>
        <w:t xml:space="preserve"> Autoriza o Poder Executivo a firmar Termo de Fomento e Repassar Recurso Financeiro a ONG APASSOS, bem como, proceder na castração, chipagem e primeira consulta de animais abandonados, vítimas de maus tratos e/ou negligência, e dá outras providências.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O auxílio será concedido em 12 (doze) parcelas, mensais, no valor de R$ 5.250,00 (cinco mil, duzentos e cinquenta reais), que serão pagas até o 25º (vigésimo quinto) dia do mês, após a firmatura do Termo de Fomento.  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COLOCO EM DISCUSSÃO O PROJETO DE LEI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54</w:t>
      </w:r>
      <w:r>
        <w:rPr>
          <w:b/>
          <w:bCs/>
          <w:color w:val="auto"/>
          <w:sz w:val="28"/>
          <w:szCs w:val="28"/>
        </w:rPr>
        <w:t xml:space="preserve">/21, </w:t>
      </w:r>
      <w:r>
        <w:rPr>
          <w:b/>
          <w:bCs/>
          <w:color w:val="auto"/>
          <w:sz w:val="28"/>
          <w:szCs w:val="28"/>
        </w:rPr>
        <w:t>JUNTAMENTE COM A MENSAGEM RETIFICATIVA.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 xml:space="preserve">COLOCO EM VOTAÇÃO O PROJETO DE LEI Nº 54/21, </w:t>
      </w: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JUNTAMENTE COM A MENSAGEM RETIFICATIVA.</w:t>
      </w:r>
    </w:p>
    <w:p>
      <w:pPr>
        <w:pStyle w:val="Normal"/>
        <w:ind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membros: Flavio Habitzreiter, João Boll e Edivan Baron,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55/21 - </w:t>
      </w:r>
      <w:r>
        <w:rPr>
          <w:b/>
          <w:bCs/>
          <w:color w:val="auto"/>
          <w:sz w:val="28"/>
          <w:szCs w:val="28"/>
        </w:rPr>
        <w:t>Autoriza o recebimento de bem móvel, a título de doação, e dá outras providências.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bem é um UM LETREIRO turístico, com dimensões de 2mx8m, nas cores branco e verde, com a inscrição “EU AMO TRÊS PASSOS, sem qualquer menção de publicidade, que será instalado no Parque do Lago Frei Ivo.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SICREDI apresentou ao Município uma proposta para instalação de letreiro turístico “Eu amo Três Passos”, em comemoração aos 40 anos de história da Cooperativa e como forma de deixar um marco comemorativo em cada município onde está presente.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COLOCO EM DISCUSSÃO O PROJETO DE LEI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55</w:t>
      </w:r>
      <w:r>
        <w:rPr>
          <w:b/>
          <w:bCs/>
          <w:color w:val="auto"/>
          <w:sz w:val="28"/>
          <w:szCs w:val="28"/>
        </w:rPr>
        <w:t>/21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COLOCO EM VOTAÇÃO O PROJETO DE LEI Nº 55/21</w:t>
      </w:r>
    </w:p>
    <w:p>
      <w:pPr>
        <w:pStyle w:val="Normal"/>
        <w:ind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ORÇAMENTO, FINANÇAS E INFRAESTRUTURA URBANA E RURAL, através de seus membros: Flavio Habitzreiter, João Boll e Edivan Baron, emitem PARECERES FAVORÁVEIS ao Projeto de Lei Legislativa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9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 xml:space="preserve">Altera a Lei Municipal nº 3.936, de 2005, que denominou a Rua João Ingelfritz.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alteração é no sentido de corrigir o nome da rua, já que o nome correto é “João Ilgenfritz”, a fim de que os proprietários de imóveis daquele logradouro, localizado no Loteamento Paulart, possam regularizar os seus cadastros perante a RGE e a CORSAN, bem como encaminhar escritura e registro.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COLOCO EM DISCUSSÃO O PROJETO DE LEI LEGISLATIVA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</w:t>
      </w:r>
      <w:r>
        <w:rPr>
          <w:b/>
          <w:bCs/>
          <w:color w:val="auto"/>
          <w:sz w:val="28"/>
          <w:szCs w:val="28"/>
        </w:rPr>
        <w:t>/21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COLOCO EM VOTAÇÃO O PROJETO DE LEI LEGISLATIVA Nº 9/21</w:t>
      </w:r>
    </w:p>
    <w:p>
      <w:pPr>
        <w:pStyle w:val="Normal"/>
        <w:ind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SOLICITO AOS VEREADORES JAIR LOCATELLI, PRESIDENTE DA COMISSÃO DE CONSTITUIÇÃO E REDAÇÃO – CCR, E AO VEREADOR FLAVIO HABITZREITER,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COMPLEMENTAR Nº 6/21 (altera o Código de Posturas, em relação à adoção de animais):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49/21 (contratação emergencial de agentes comunitários de saúde):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56/21 (contratação emergencial de dois professores de educação física):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SUBSTITUTIVO Nº 2/21 AO PROJETO DE LEI COMPLEMENTAR Nº 5/21 (alinhamento e retirada de fios em postes de energia elétrica).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O Substitutivo segue a matéria principal, cujos relatores já foram designados: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CCR: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Diego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COF: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Edivan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(dez minutos);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1 - Jair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2 - Osvaldir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3 - Edivan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4 - Diego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5 - João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6 - Daiana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7 - Luis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8 - Gilmar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9 - Paulo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10 - Flavio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11 - Ingomar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1 - Paulo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2 - Luis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3 - Flavio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4 - Ingomar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5 - João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6 - Jair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7 - Diego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8 - Daiana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9 - Gilmar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10 - Osvaldir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11 - Edivan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6670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5.05pt;margin-top:0.05pt;width:20.9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Application>LibreOffice/7.0.1.2$Windows_X86_64 LibreOffice_project/7cbcfc562f6eb6708b5ff7d7397325de9e764452</Application>
  <Pages>7</Pages>
  <Words>1888</Words>
  <Characters>10805</Characters>
  <CharactersWithSpaces>12580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2021-07-12T09:25:27Z</cp:lastPrinted>
  <dcterms:modified xsi:type="dcterms:W3CDTF">2021-07-12T13:52:03Z</dcterms:modified>
  <cp:revision>157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