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26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26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09/08/2021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09/08/2021</w:t>
      </w:r>
      <w:r>
        <w:rPr>
          <w:rFonts w:ascii="Arial" w:hAnsi="Arial"/>
          <w:spacing w:val="6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21:37.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Lista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Presença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Vanessa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Ingomar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</w:t>
      </w:r>
      <w:r>
        <w:rPr>
          <w:rFonts w:ascii="Arial" w:hAnsi="Arial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José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Paulo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Silvério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Eliseu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Von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Muhlen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PP.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25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240/21,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68/21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72/21.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241/21,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s 96/21 a 99/21. </w:t>
      </w:r>
      <w:r>
        <w:rPr>
          <w:rFonts w:ascii="Arial" w:hAnsi="Arial"/>
          <w:b/>
          <w:w w:val="115"/>
          <w:sz w:val="24"/>
          <w:szCs w:val="24"/>
        </w:rPr>
        <w:t>Correspondências Recebidas</w:t>
      </w:r>
      <w:r>
        <w:rPr>
          <w:rFonts w:ascii="Arial" w:hAnsi="Arial"/>
          <w:w w:val="115"/>
          <w:sz w:val="24"/>
          <w:szCs w:val="24"/>
        </w:rPr>
        <w:t>: Ofícios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225/21,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226/21,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228/21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231/21,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respondendo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(excutoriedade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banheiros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bebedouros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bancárias),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  reservatório  metálico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Operário),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(eventual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  seletivo,  mesmo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havendo candidatos aprovados em concurso público à espera de vaga), e 5/12 (relação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vacina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Covid-19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julho).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 enviada pelo Prefeito Muncipal em relação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58/21,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a ﬁrmar convênio com a Associação Hospital de Caridade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</w:p>
    <w:p>
      <w:pPr>
        <w:pStyle w:val="Corpodotexto"/>
        <w:spacing w:lineRule="auto" w:line="240" w:before="188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60  de  2021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(dois)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Oﬁcineiros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atuarem junto ao SCFV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Serviço de Convivência e Fortalecimento de Vínculos, ofertados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dentro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PAIF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Proteção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Integral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Família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PAEFI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Proteção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Especializado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Família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156,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Relatora da CCR Daiana Bald e Relator da COF Flavio Habitzreiter; </w:t>
      </w:r>
      <w:r>
        <w:rPr>
          <w:rFonts w:ascii="Arial" w:hAnsi="Arial"/>
          <w:b/>
          <w:w w:val="115"/>
          <w:sz w:val="24"/>
          <w:szCs w:val="24"/>
        </w:rPr>
        <w:t>2 -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 promover  o  Programa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estímulo à emissão de notas ﬁscais e a ﬁrmar convênio e parceria com entidades.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Jair Locatelli e Relator da COF Flavio Habitzreiter;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73 de 2021</w:t>
      </w:r>
      <w:r>
        <w:rPr>
          <w:rFonts w:ascii="Arial" w:hAnsi="Arial"/>
          <w:w w:val="115"/>
          <w:sz w:val="24"/>
          <w:szCs w:val="24"/>
        </w:rPr>
        <w:t>, Sugere a instalação de calçamento no trecho da BR 468 até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Cemitério do Distrito de Bela Vista. Autores: Pive Von Muhlen, Daiana Bald, 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Sandtner, Jair Locatelli, Osvaldir Urnau,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4 -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74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alargamento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Cachimbo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Perdido,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antigo depósito de couros da Linha Cootricampo até os moradores de Cachimbo perdido;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a perfuração de um poço artesiano e por consequência uma rede de água que atenderia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  entre  adultos 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Muhlen,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Osvaldir Urnau, Tipo: Leitura,  Resultado: Matéria lida;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75  de  2021</w:t>
      </w:r>
      <w:r>
        <w:rPr>
          <w:rFonts w:ascii="Arial" w:hAnsi="Arial"/>
          <w:w w:val="115"/>
          <w:sz w:val="24"/>
          <w:szCs w:val="24"/>
        </w:rPr>
        <w:t>, Sugere a 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 praças, parques e logradouros públicos de bebedouros (ﬁltros) de água potável para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população. Autores: Ingomar Sandtner, Daiana Bald, Jair Locatelli, Osvaldir Urnau, Pive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Von Muhlen, Tipo: Leitura,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100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Reforma ponte Linha Navegantes Autores: Paulo Sattler,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Luis da Silva,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101 de 2021</w:t>
      </w:r>
      <w:r>
        <w:rPr>
          <w:rFonts w:ascii="Arial" w:hAnsi="Arial"/>
          <w:w w:val="115"/>
          <w:sz w:val="24"/>
          <w:szCs w:val="24"/>
        </w:rPr>
        <w:t>, Estacionamento de motos Rua Getúlio Vargas.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Sattler, Diego Maciel, Edivan Baron, Flavio Habitzreiter, Gilmar Maier, Luis da Silva,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 xml:space="preserve">; </w:t>
      </w:r>
    </w:p>
    <w:p>
      <w:pPr>
        <w:pStyle w:val="Corpodotexto"/>
        <w:spacing w:lineRule="auto" w:line="240" w:before="188" w:after="0"/>
        <w:ind w:left="100" w:right="116" w:hanging="0"/>
        <w:jc w:val="both"/>
        <w:rPr/>
      </w:pPr>
      <w:r>
        <w:rPr>
          <w:rFonts w:ascii="Arial" w:hAnsi="Arial"/>
          <w:b/>
          <w:w w:val="120"/>
          <w:sz w:val="24"/>
          <w:szCs w:val="24"/>
        </w:rPr>
        <w:t>Matérias da Ordem do Dia: 1 - Proposta de Emenda à Lei Orgânica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2 de 2021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Acrescenta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parágrafo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único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ao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art.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118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Orgânica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Município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Três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Passos,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para</w:t>
      </w:r>
      <w:r>
        <w:rPr>
          <w:rFonts w:ascii="Arial" w:hAnsi="Arial"/>
          <w:spacing w:val="-5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prever a possibilidade de prorrogação do prazo no encaminhamento ao Executivo dos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projetos de lei do PPA, LDO e LOA. Autores: Daiana </w:t>
      </w:r>
      <w:r>
        <w:rPr>
          <w:rFonts w:ascii="Arial" w:hAnsi="Arial"/>
          <w:w w:val="120"/>
          <w:sz w:val="24"/>
          <w:szCs w:val="24"/>
        </w:rPr>
        <w:t>Bald, Diego Maciel, Edivan Baron,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Ingomar Sandtner, Jair Locatelli, Luis da Silva, Osvaldir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 Paulo Sattler, Número de Protocolo: 153, Turno: Primeiro, Tipo: Nominal, Sim: 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Não: 0, Abstenções: 0, Resultado: Aprovad</w:t>
      </w:r>
      <w:r>
        <w:rPr>
          <w:rFonts w:ascii="Arial" w:hAnsi="Arial"/>
          <w:spacing w:val="-1"/>
          <w:w w:val="120"/>
          <w:sz w:val="24"/>
          <w:szCs w:val="24"/>
        </w:rPr>
        <w:t>a</w:t>
      </w:r>
      <w:r>
        <w:rPr>
          <w:rFonts w:ascii="Arial" w:hAnsi="Arial"/>
          <w:spacing w:val="-1"/>
          <w:w w:val="120"/>
          <w:sz w:val="24"/>
          <w:szCs w:val="24"/>
        </w:rPr>
        <w:t xml:space="preserve"> por unanimidade </w:t>
      </w:r>
      <w:r>
        <w:rPr>
          <w:rFonts w:ascii="Arial" w:hAnsi="Arial"/>
          <w:b/>
          <w:spacing w:val="-1"/>
          <w:w w:val="120"/>
          <w:sz w:val="24"/>
          <w:szCs w:val="24"/>
        </w:rPr>
        <w:t xml:space="preserve">Votos Nominais: </w:t>
      </w:r>
      <w:r>
        <w:rPr>
          <w:rFonts w:ascii="Arial" w:hAnsi="Arial"/>
          <w:spacing w:val="-1"/>
          <w:w w:val="120"/>
          <w:sz w:val="24"/>
          <w:szCs w:val="24"/>
        </w:rPr>
        <w:t>Daiana</w:t>
      </w:r>
      <w:r>
        <w:rPr>
          <w:rFonts w:ascii="Arial" w:hAnsi="Arial"/>
          <w:w w:val="120"/>
          <w:sz w:val="24"/>
          <w:szCs w:val="24"/>
        </w:rPr>
        <w:t xml:space="preserve"> Bald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 xml:space="preserve">Sim; Diego Maciel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 xml:space="preserve">Sim; Edivan Baron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>Sim; Flavio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Habitzreiter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 xml:space="preserve">Sim; Gilmar Maier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 xml:space="preserve">Sim; Ingomar Sandtner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 xml:space="preserve">Sim; Jair Locatelli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da Silva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Sim; Osvaldir Urnau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Sim; Paulo Sattler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Sim; Silvério </w:t>
      </w:r>
      <w:r>
        <w:rPr>
          <w:rFonts w:ascii="Arial" w:hAnsi="Arial"/>
          <w:w w:val="120"/>
          <w:sz w:val="24"/>
          <w:szCs w:val="24"/>
        </w:rPr>
        <w:t xml:space="preserve">Von Muhlen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 xml:space="preserve">Sim; </w:t>
      </w:r>
      <w:r>
        <w:rPr>
          <w:rFonts w:ascii="Arial" w:hAnsi="Arial"/>
          <w:b/>
          <w:w w:val="120"/>
          <w:sz w:val="24"/>
          <w:szCs w:val="24"/>
        </w:rPr>
        <w:t>2 - Projeto de Lei Complementar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6 de 2021</w:t>
      </w:r>
      <w:r>
        <w:rPr>
          <w:rFonts w:ascii="Arial" w:hAnsi="Arial"/>
          <w:w w:val="120"/>
          <w:sz w:val="24"/>
          <w:szCs w:val="24"/>
        </w:rPr>
        <w:t>, Altera o § 2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do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artigo 157 da Lei Complementar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. 62, de 21 de dezembro de 2020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20"/>
          <w:sz w:val="24"/>
          <w:szCs w:val="24"/>
        </w:rPr>
        <w:t>Código de Meio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Ambiente e de Posturas de Três Passos/RS. Autor: Diego Maciel,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previamente;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3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49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2021</w:t>
      </w:r>
      <w:r>
        <w:rPr>
          <w:rFonts w:ascii="Arial" w:hAnsi="Arial"/>
          <w:w w:val="120"/>
          <w:sz w:val="24"/>
          <w:szCs w:val="24"/>
        </w:rPr>
        <w:t>, Autoriza o Poder Executivo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proceder na contratação emergencial de até 06 (seis) agentes comunitários de saúde.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Arlei Luis Tomazoni </w:t>
      </w:r>
      <w:r>
        <w:rPr>
          <w:rFonts w:ascii="Arial" w:hAnsi="Arial"/>
          <w:w w:val="105"/>
          <w:sz w:val="24"/>
          <w:szCs w:val="24"/>
        </w:rPr>
        <w:t xml:space="preserve">-  </w:t>
      </w:r>
      <w:r>
        <w:rPr>
          <w:rFonts w:ascii="Arial" w:hAnsi="Arial"/>
          <w:w w:val="115"/>
          <w:sz w:val="24"/>
          <w:szCs w:val="24"/>
        </w:rPr>
        <w:t xml:space="preserve">Prefeito, Número de Protocolo: 145,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20"/>
          <w:sz w:val="24"/>
          <w:szCs w:val="24"/>
        </w:rPr>
        <w:t xml:space="preserve">; </w:t>
      </w:r>
      <w:r>
        <w:rPr>
          <w:rFonts w:ascii="Arial" w:hAnsi="Arial"/>
          <w:b/>
          <w:w w:val="120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59 de 2021</w:t>
      </w:r>
      <w:r>
        <w:rPr>
          <w:rFonts w:ascii="Arial" w:hAnsi="Arial"/>
          <w:w w:val="120"/>
          <w:sz w:val="24"/>
          <w:szCs w:val="24"/>
        </w:rPr>
        <w:t>, Altera a Lei Municipal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5638, de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06 de julho de 2021.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>Prefeito, Número de Protocolo: 152,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Resultado: Matéria </w:t>
      </w:r>
      <w:r>
        <w:rPr>
          <w:rFonts w:eastAsia="Georgia" w:cs="Georgia" w:ascii="Arial" w:hAnsi="Arial"/>
          <w:color w:val="auto"/>
          <w:w w:val="120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20"/>
          <w:sz w:val="24"/>
          <w:szCs w:val="24"/>
        </w:rPr>
        <w:t xml:space="preserve">; </w:t>
      </w:r>
      <w:r>
        <w:rPr>
          <w:rFonts w:ascii="Arial" w:hAnsi="Arial"/>
          <w:b/>
          <w:w w:val="120"/>
          <w:sz w:val="24"/>
          <w:szCs w:val="24"/>
        </w:rPr>
        <w:t>5 - Projeto de Lei Legislativa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13 de 2021</w:t>
      </w:r>
      <w:r>
        <w:rPr>
          <w:rFonts w:ascii="Arial" w:hAnsi="Arial"/>
          <w:w w:val="120"/>
          <w:sz w:val="24"/>
          <w:szCs w:val="24"/>
        </w:rPr>
        <w:t>, Altera 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4.039/2006,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dispõe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sobre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denominação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logradouros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equipamentos públicos. Autor: Diego Maciel,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Matéria </w:t>
      </w:r>
      <w:r>
        <w:rPr>
          <w:rFonts w:ascii="Arial" w:hAnsi="Arial"/>
          <w:w w:val="120"/>
          <w:sz w:val="24"/>
          <w:szCs w:val="24"/>
        </w:rPr>
        <w:t>discutida previamente.</w:t>
      </w:r>
    </w:p>
    <w:p>
      <w:pPr>
        <w:pStyle w:val="Normal"/>
        <w:spacing w:before="192" w:after="0"/>
        <w:ind w:left="10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Baron;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</w:t>
      </w:r>
      <w:r>
        <w:rPr>
          <w:rFonts w:ascii="Arial" w:hAnsi="Arial"/>
          <w:b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Ingomar</w:t>
      </w:r>
      <w:r>
        <w:rPr>
          <w:rFonts w:ascii="Arial" w:hAnsi="Arial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Sandtner;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3 </w:t>
      </w:r>
      <w:r>
        <w:rPr>
          <w:rFonts w:ascii="Arial" w:hAnsi="Arial"/>
          <w:w w:val="110"/>
          <w:sz w:val="24"/>
          <w:szCs w:val="24"/>
        </w:rPr>
        <w:t>- Jair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Locatelli;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Bald;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5</w:t>
      </w:r>
      <w:r>
        <w:rPr>
          <w:rFonts w:ascii="Arial" w:hAnsi="Arial"/>
          <w:b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Habitzreiter;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</w:t>
      </w:r>
      <w:r>
        <w:rPr>
          <w:rFonts w:ascii="Arial" w:hAnsi="Arial"/>
          <w:b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w w:val="110"/>
          <w:sz w:val="24"/>
          <w:szCs w:val="24"/>
        </w:rPr>
        <w:t>Sattler;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7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Maier;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8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Diego    Maciel;  </w:t>
      </w:r>
      <w:r>
        <w:rPr>
          <w:rFonts w:ascii="Arial" w:hAnsi="Arial"/>
          <w:b/>
          <w:w w:val="110"/>
          <w:sz w:val="24"/>
          <w:szCs w:val="24"/>
        </w:rPr>
        <w:t xml:space="preserve">9 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10"/>
          <w:w w:val="110"/>
          <w:sz w:val="24"/>
          <w:szCs w:val="24"/>
        </w:rPr>
        <w:t xml:space="preserve">  </w:t>
      </w:r>
      <w:r>
        <w:rPr>
          <w:rFonts w:ascii="Arial" w:hAnsi="Arial"/>
          <w:w w:val="110"/>
          <w:sz w:val="24"/>
          <w:szCs w:val="24"/>
        </w:rPr>
        <w:t>Urnau;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10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11</w:t>
      </w:r>
      <w:r>
        <w:rPr>
          <w:rFonts w:ascii="Arial" w:hAnsi="Arial"/>
          <w:b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Silvério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Von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Muhlen.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00" w:right="117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Prestação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Contas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diárias</w:t>
      </w:r>
      <w:r>
        <w:rPr>
          <w:rFonts w:ascii="Arial" w:hAnsi="Arial"/>
          <w:w w:val="115"/>
          <w:sz w:val="24"/>
          <w:szCs w:val="24"/>
        </w:rPr>
        <w:t>:  os  vereadores  Luis  da  Silva  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PTB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durante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espaço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Expediente,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ﬁzeram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diárias,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participação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Alegre,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03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06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2021,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Seminário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"Destino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Dinheiro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Público",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Excellence,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Assessoria,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Consultoria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Treinamento.</w:t>
      </w:r>
    </w:p>
    <w:p>
      <w:pPr>
        <w:pStyle w:val="Corpodotexto"/>
        <w:spacing w:lineRule="auto" w:line="235"/>
        <w:ind w:left="100" w:right="117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00" w:right="117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00" w:right="117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</w:r>
      <w:r>
        <w:rPr>
          <w:rFonts w:ascii="Arial" w:hAnsi="Arial"/>
          <w:w w:val="115"/>
          <w:sz w:val="24"/>
          <w:szCs w:val="24"/>
        </w:rPr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35"/>
        <w:ind w:left="100" w:right="117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 xml:space="preserve">      Presidente</w:t>
        <w:tab/>
        <w:tab/>
        <w:tab/>
        <w:tab/>
        <w:tab/>
        <w:t xml:space="preserve">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16/08/2021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16/08/2021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10"/>
                              <w:sz w:val="16"/>
                            </w:rPr>
                            <w:t>16/08/2021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w w:val="110"/>
                        <w:sz w:val="16"/>
                      </w:rPr>
                      <w:t>16/08/2021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LibreOffice/7.0.1.2$Windows_X86_64 LibreOffice_project/7cbcfc562f6eb6708b5ff7d7397325de9e764452</Application>
  <Pages>3</Pages>
  <Words>1138</Words>
  <Characters>6189</Characters>
  <CharactersWithSpaces>7380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2021-08-16T13:23:51Z</dcterms:created>
  <dc:creator/>
  <dc:description/>
  <dc:language>pt-BR</dc:language>
  <cp:lastModifiedBy/>
  <dcterms:modified xsi:type="dcterms:W3CDTF">2021-08-16T14:04:02Z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2021-08-16T00:00:00Z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2021-08-16T00:00:00Z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