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21</w:t>
      </w:r>
      <w:r>
        <w:rPr>
          <w:color w:val="0000FF"/>
          <w:sz w:val="32"/>
          <w:szCs w:val="32"/>
        </w:rPr>
        <w:t xml:space="preserve"> DE SETEMBRO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A SENHORA SECRETÁRIA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A SENHORA SECRETÁRIA PARA QUE FAÇA A LEITURA DO RESUMO DO EXPEDIENTE:</w:t>
      </w:r>
    </w:p>
    <w:p>
      <w:pPr>
        <w:pStyle w:val="Normal"/>
        <w:tabs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PROJETO DE LEI Nº </w:t>
      </w:r>
      <w:r>
        <w:rPr>
          <w:bCs/>
          <w:sz w:val="28"/>
          <w:szCs w:val="28"/>
        </w:rPr>
        <w:t>63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PROJETO DE LEI LEGISLATIVA Nº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14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MENSAGE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M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RETIFICATIVA AO PROJETO DE LEI Nº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71/21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EMENDA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nº 6/21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AO PROJETO DE LEI Nº 6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DENÚNCIA Nº 2/21</w:t>
      </w:r>
    </w:p>
    <w:p>
      <w:pPr>
        <w:pStyle w:val="Normal"/>
        <w:tabs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INDICAÇÕES, PEDIDOS DE INFORMAÇÃO E PEDIDOS DE PROVIDÊNCIAS</w:t>
      </w:r>
    </w:p>
    <w:p>
      <w:pPr>
        <w:pStyle w:val="Normal"/>
        <w:tabs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membros:</w:t>
      </w:r>
      <w:r>
        <w:rPr>
          <w:b/>
          <w:bCs/>
          <w:color w:val="0000FF"/>
          <w:sz w:val="28"/>
          <w:szCs w:val="28"/>
        </w:rPr>
        <w:t xml:space="preserve"> Flavio Habitzreiter, </w:t>
      </w:r>
      <w:r>
        <w:rPr>
          <w:b/>
          <w:bCs/>
          <w:color w:val="0000FF"/>
          <w:sz w:val="28"/>
          <w:szCs w:val="28"/>
        </w:rPr>
        <w:t xml:space="preserve">Edivan Baron e </w:t>
      </w:r>
      <w:r>
        <w:rPr>
          <w:b/>
          <w:bCs/>
          <w:color w:val="0000FF"/>
          <w:sz w:val="28"/>
          <w:szCs w:val="28"/>
        </w:rPr>
        <w:t>João Boll</w:t>
      </w:r>
      <w:r>
        <w:rPr>
          <w:b/>
          <w:bCs/>
          <w:color w:val="0000FF"/>
          <w:sz w:val="28"/>
          <w:szCs w:val="28"/>
        </w:rPr>
        <w:t>, emitem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68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Inclui ação no PPA e LDO e abre crédito especial na LOA 2021, para inclusão de elemento de despesa e abertura de crédito especial no valor de até R$ 20.000,00.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O Crédito especial se faz necessário em face da parceria a ser estabelecida com a CACIS com a finalidade de participação do Município na campanha "Caminhão de Prêmios da CACIS".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O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2"/>
        <w:rPr/>
      </w:pPr>
      <w:r>
        <w:rPr>
          <w:b/>
          <w:bCs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O PROJETO DE LEI Nº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68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</w:t>
      </w:r>
      <w:r>
        <w:rPr>
          <w:b/>
          <w:bCs/>
          <w:color w:val="0000FF"/>
          <w:sz w:val="32"/>
          <w:szCs w:val="32"/>
        </w:rPr>
        <w:t>S</w:t>
      </w:r>
      <w:r>
        <w:rPr>
          <w:b/>
          <w:bCs/>
          <w:color w:val="0000FF"/>
          <w:sz w:val="32"/>
          <w:szCs w:val="32"/>
        </w:rPr>
        <w:t xml:space="preserve"> PARA DISCUSSÃO PRÉVIA: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</w:t>
      </w:r>
      <w:r>
        <w:rPr>
          <w:b/>
          <w:bCs/>
          <w:color w:val="0000FF"/>
          <w:sz w:val="28"/>
          <w:szCs w:val="28"/>
        </w:rPr>
        <w:t>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b/>
          <w:bCs/>
          <w:color w:val="0000FF"/>
          <w:sz w:val="28"/>
          <w:szCs w:val="28"/>
        </w:rPr>
        <w:t xml:space="preserve">DA COMISSÃO DE ORÇAMENTO, FINANÇAS E INFRAESTRUTURA URBANA E RURAL, através de seus membros: Flavio Habitzreiter, </w:t>
      </w:r>
      <w:r>
        <w:rPr>
          <w:b/>
          <w:bCs/>
          <w:color w:val="0000FF"/>
          <w:sz w:val="28"/>
          <w:szCs w:val="28"/>
        </w:rPr>
        <w:t>João Boll</w:t>
      </w:r>
      <w:r>
        <w:rPr>
          <w:b/>
          <w:bCs/>
          <w:color w:val="0000FF"/>
          <w:sz w:val="28"/>
          <w:szCs w:val="28"/>
        </w:rPr>
        <w:t xml:space="preserve"> e Edivan Baron, 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Autoriza o Poder Executivo a promover o Programa de estímulo à emissão de notas fiscais e a firmar </w:t>
      </w:r>
      <w:r>
        <w:rPr>
          <w:b/>
          <w:bCs/>
          <w:color w:val="auto"/>
          <w:sz w:val="28"/>
          <w:szCs w:val="28"/>
        </w:rPr>
        <w:t>contrato</w:t>
      </w:r>
      <w:r>
        <w:rPr>
          <w:b/>
          <w:bCs/>
          <w:color w:val="auto"/>
          <w:sz w:val="28"/>
          <w:szCs w:val="28"/>
        </w:rPr>
        <w:t xml:space="preserve"> e parceria com entidades.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E Emenda nº 4/21 - </w:t>
      </w:r>
      <w:r>
        <w:rPr>
          <w:b/>
          <w:bCs/>
          <w:color w:val="auto"/>
          <w:sz w:val="28"/>
          <w:szCs w:val="28"/>
        </w:rPr>
        <w:t>Altera o "Caput" do art. 2º e art. 4º, e acrescenta o parágrafo único ao art. 4º do projeto de lei nº 61/2021, o qual trata da campanha Caminhão de Prêmios da CACIS.</w:t>
      </w:r>
    </w:p>
    <w:p>
      <w:pPr>
        <w:pStyle w:val="Normal"/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  <w:szCs w:val="28"/>
        </w:rPr>
        <w:t>A alteração proposta pela Emenda é no sentido de que o contrato a ser firmado com a CACIS e SINDILOJAS deverá prever que para concorrer, a cautela distribuída e entregue na urna para sorteio deverá obrigatoriamente, conter o número do documento fiscal que originou a sua distribuição, em qualquer dos casos, seja esta distribuída pela municipalidade, seja no comércio local.</w:t>
      </w:r>
    </w:p>
    <w:p>
      <w:pPr>
        <w:pStyle w:val="Normal"/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  <w:szCs w:val="28"/>
        </w:rPr>
        <w:t>Ainda, considerando a especificidade do trabalho realizado nos postos de saúde e escolas municipais, estes locais não devem servir como postos de verificação e distribuição de cautelas pelo ente público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CCR: Relator Vereador Locatelli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Relator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/21, JUNTAMENTE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COM A EMENDA Nº 4/21.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</w:t>
      </w:r>
      <w:r>
        <w:rPr>
          <w:b/>
          <w:bCs/>
          <w:color w:val="0000FF"/>
          <w:sz w:val="28"/>
          <w:szCs w:val="28"/>
        </w:rPr>
        <w:t>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b/>
          <w:bCs/>
          <w:color w:val="0000FF"/>
          <w:sz w:val="28"/>
          <w:szCs w:val="28"/>
        </w:rPr>
        <w:t xml:space="preserve">DA COMISSÃO DE ORÇAMENTO, FINANÇAS E INFRAESTRUTURA URBANA E RURAL, através de seus membros: Flavio Habitzreiter, </w:t>
      </w:r>
      <w:r>
        <w:rPr>
          <w:b/>
          <w:bCs/>
          <w:color w:val="0000FF"/>
          <w:sz w:val="28"/>
          <w:szCs w:val="28"/>
        </w:rPr>
        <w:t>João Boll</w:t>
      </w:r>
      <w:r>
        <w:rPr>
          <w:b/>
          <w:bCs/>
          <w:color w:val="0000FF"/>
          <w:sz w:val="28"/>
          <w:szCs w:val="28"/>
        </w:rPr>
        <w:t xml:space="preserve"> e Edivan Baron, 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</w:t>
      </w:r>
      <w:r>
        <w:rPr>
          <w:b/>
          <w:bCs/>
          <w:color w:val="0000FF"/>
          <w:sz w:val="28"/>
          <w:szCs w:val="28"/>
        </w:rPr>
        <w:t>2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Autoriza o Poder Executivo proceder na contratação emergencial de Agente de Pesquisa e Coleta de dados para trabalhar junto ao Cadastro único para programas sociais, especialmente o Programa Bolsa Família, com carga horária semanal de 40 horas e remuneração Padrão 2.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Este projeto recebeu </w:t>
      </w:r>
      <w:r>
        <w:rPr>
          <w:b/>
          <w:bCs/>
          <w:color w:val="auto"/>
          <w:sz w:val="28"/>
          <w:szCs w:val="28"/>
        </w:rPr>
        <w:t xml:space="preserve">Mensagem Retificativa do Prefeito Municipal, </w:t>
      </w:r>
      <w:r>
        <w:rPr>
          <w:b/>
          <w:bCs/>
          <w:color w:val="auto"/>
          <w:sz w:val="28"/>
          <w:szCs w:val="28"/>
        </w:rPr>
        <w:t>definindo</w:t>
      </w:r>
      <w:r>
        <w:rPr>
          <w:b/>
          <w:bCs/>
          <w:color w:val="auto"/>
          <w:sz w:val="28"/>
          <w:szCs w:val="28"/>
        </w:rPr>
        <w:t xml:space="preserve"> que serão abertas até quatro vagas para a contratação emergencial.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CCR: Relatora Vereadora Daiana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Relator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 MENSAGEM RETIFICATIVA ENVIADA PELO PREFEITO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</w:t>
      </w:r>
      <w:r>
        <w:rPr>
          <w:b/>
          <w:bCs/>
          <w:color w:val="0000FF"/>
          <w:sz w:val="28"/>
          <w:szCs w:val="28"/>
        </w:rPr>
        <w:t>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b/>
          <w:bCs/>
          <w:color w:val="0000FF"/>
          <w:sz w:val="28"/>
          <w:szCs w:val="28"/>
        </w:rPr>
        <w:t xml:space="preserve">DA COMISSÃO DE ORÇAMENTO, FINANÇAS E INFRAESTRUTURA URBANA E RURAL, através de seus membros: Flavio Habitzreiter, </w:t>
      </w:r>
      <w:r>
        <w:rPr>
          <w:b/>
          <w:bCs/>
          <w:color w:val="0000FF"/>
          <w:sz w:val="28"/>
          <w:szCs w:val="28"/>
        </w:rPr>
        <w:t>João Boll</w:t>
      </w:r>
      <w:r>
        <w:rPr>
          <w:b/>
          <w:bCs/>
          <w:color w:val="0000FF"/>
          <w:sz w:val="28"/>
          <w:szCs w:val="28"/>
        </w:rPr>
        <w:t xml:space="preserve"> e Edivan Baron, emitem PARECE</w:t>
      </w:r>
      <w:r>
        <w:rPr>
          <w:b/>
          <w:bCs/>
          <w:color w:val="0000FF"/>
          <w:sz w:val="28"/>
          <w:szCs w:val="28"/>
        </w:rPr>
        <w:t>RES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73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Autoriza o Poder Executivo na contratação emergencial de 01 Psicólogo e 01 Assistente Social, para atuarem no CRAS e no CREAS, respectivamente, no período de gestação e licença maternidade das profissionais do quadro.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carga horária dos profissionais a serem contratados será de 40 horas semanais, com remuneração padrão 10.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CCR: Relatora Vereadora Daiana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Relator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membros: Flavio Habitzreiter, </w:t>
      </w:r>
      <w:r>
        <w:rPr>
          <w:b/>
          <w:bCs/>
          <w:color w:val="0000FF"/>
          <w:sz w:val="28"/>
          <w:szCs w:val="28"/>
        </w:rPr>
        <w:t>João Boll</w:t>
      </w:r>
      <w:r>
        <w:rPr>
          <w:b/>
          <w:bCs/>
          <w:color w:val="0000FF"/>
          <w:sz w:val="28"/>
          <w:szCs w:val="28"/>
        </w:rPr>
        <w:t xml:space="preserve"> e Edivan Baron, emitem PARECER FAVORÁVEL ao Projeto de Lei </w:t>
      </w:r>
      <w:r>
        <w:rPr>
          <w:b/>
          <w:bCs/>
          <w:color w:val="0000FF"/>
          <w:sz w:val="28"/>
          <w:szCs w:val="28"/>
        </w:rPr>
        <w:t xml:space="preserve">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12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Denomina a Biblioteca Municipal de Biblioteca Pedrinho Niedermeier.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Relator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Edivan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</w:t>
      </w:r>
      <w:r>
        <w:rPr>
          <w:b/>
          <w:bCs/>
          <w:color w:val="0000FF"/>
          <w:sz w:val="28"/>
          <w:szCs w:val="28"/>
        </w:rPr>
        <w:t>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b/>
          <w:bCs/>
          <w:color w:val="0000FF"/>
          <w:sz w:val="28"/>
          <w:szCs w:val="28"/>
        </w:rPr>
        <w:t xml:space="preserve">DA COMISSÃO DE ORÇAMENTO, FINANÇAS E INFRAESTRUTURA URBANA E RURAL, através de seus membros: Flavio Habitzreiter, </w:t>
      </w:r>
      <w:r>
        <w:rPr>
          <w:b/>
          <w:bCs/>
          <w:color w:val="0000FF"/>
          <w:sz w:val="28"/>
          <w:szCs w:val="28"/>
        </w:rPr>
        <w:t>João Boll</w:t>
      </w:r>
      <w:r>
        <w:rPr>
          <w:b/>
          <w:bCs/>
          <w:color w:val="0000FF"/>
          <w:sz w:val="28"/>
          <w:szCs w:val="28"/>
        </w:rPr>
        <w:t xml:space="preserve"> e Edivan Baron, 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15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Autoriza o Poder Legislativo Municipal a proceder na Contratação Emergencial de Procurador Jurídico do Legislativo Municipal, em função da licença da profissional do quadro.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carga horária do contrato será de 15 (quinze) horas semanais e a remuneração será de 2.204,56 mensalmente.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CCR: Relator Vereador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Relator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JAIR LOCATELLI, PRESIDENTE DA COMISSÃO DE CONSTITUIÇÃO E REDAÇÃO – CCR, FLAVIO HABITZREITER, PRESIDENTE DA COMISSÃO DE ORÇAMENTO E FINANÇAS, </w:t>
      </w:r>
      <w:r>
        <w:rPr>
          <w:sz w:val="28"/>
          <w:szCs w:val="28"/>
        </w:rPr>
        <w:t xml:space="preserve">E GILMAR MAIER, PRESIDENTE DO CONSELHO DE ÉTICA E DECORO PARLAMENTAR, </w:t>
      </w:r>
      <w:r>
        <w:rPr>
          <w:sz w:val="28"/>
          <w:szCs w:val="28"/>
        </w:rPr>
        <w:t xml:space="preserve">PARA QUE DESIGNEM OS RELATORES, QUE ANALISARÃO AS MATÉRIAS, ELABORARÃO OS SEUS RELATÓRIOS E PROFERIRÃO OS SEUS VOTOS ATÉ A PRÓXIMA REUNIÃO ORDINÁRIA OU EXTRAORDINÁRIA DAS COMISSÕES PERMANENTES </w:t>
      </w:r>
      <w:r>
        <w:rPr>
          <w:sz w:val="28"/>
          <w:szCs w:val="28"/>
        </w:rPr>
        <w:t>E CONSELHO DE ÉTICA: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63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/21 (abertura de crédito especial e receber recursos para aquisição e cessão de uso de equipamentos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à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Associação Hospital de Caridade Três Passos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(publicação eletrônica da lista de espera para os serviços de horas-máquina aos produtores rurais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): 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EMENDA Nº 6/21 AO PROJETO DE LEI Nº 64/21 (autonomia financeira das escolas municipais):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Relator da CCR do PL 64/21: Vereador Jair Locatelli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Relator da COF do PL 64/21: Vereador João Boll 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rFonts w:eastAsia="Times New Roman" w:cs="Times New Roman"/>
          <w:kern w:val="0"/>
          <w:sz w:val="28"/>
          <w:szCs w:val="28"/>
          <w:lang w:val="pt-BR" w:eastAsia="pt-BR" w:bidi="ar-SA"/>
        </w:rPr>
      </w:pPr>
      <w:r>
        <w:rPr>
          <w:color w:val="auto"/>
        </w:rPr>
      </w:r>
    </w:p>
    <w:p>
      <w:pPr>
        <w:pStyle w:val="Normal"/>
        <w:tabs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DENÚNCIA Nº 2/21 (Representação por quebra de decoro parlamentar):</w:t>
      </w:r>
    </w:p>
    <w:p>
      <w:pPr>
        <w:pStyle w:val="Normal"/>
        <w:tabs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GILMAR MAIER – PRESIDENTE DO CONSELHO DE ÉTICA E DECORO PARLAMENTAR: ________________________________________________</w:t>
      </w:r>
    </w:p>
    <w:p>
      <w:pPr>
        <w:pStyle w:val="Normal"/>
        <w:tabs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Osvalir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2-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Marcia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2- </w:t>
      </w:r>
      <w:r>
        <w:rPr>
          <w:b/>
          <w:bCs/>
          <w:color w:val="auto"/>
          <w:sz w:val="28"/>
          <w:szCs w:val="28"/>
        </w:rPr>
        <w:t>Marcia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Flavio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17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65pt;margin-top:0.05pt;width:21.3pt;height:13.65pt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Application>LibreOffice/6.1.0.3$Windows_X86_64 LibreOffice_project/efb621ed25068d70781dc026f7e9c5187a4decd1</Application>
  <Pages>5</Pages>
  <Words>1228</Words>
  <Characters>7322</Characters>
  <CharactersWithSpaces>8461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2021-07-12T09:25:27Z</cp:lastPrinted>
  <dcterms:modified xsi:type="dcterms:W3CDTF">2021-09-20T10:26:33Z</dcterms:modified>
  <cp:revision>320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