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5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25 DE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OUTUBRO</w:t>
      </w:r>
      <w:r>
        <w:rPr>
          <w:color w:val="0000FF"/>
          <w:sz w:val="32"/>
          <w:szCs w:val="32"/>
        </w:rPr>
        <w:t xml:space="preserve"> DE 2021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>COLOCO EM VOTAÇÃO A ATA DA SESSÃO ANTERIOR.</w:t>
      </w:r>
    </w:p>
    <w:p>
      <w:pPr>
        <w:pStyle w:val="BodyText2"/>
        <w:rPr/>
      </w:pP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clear" w:pos="720"/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CONVIDO O SENHOR SECRETÁRIO PARA QUE FAÇA A LEITURA DO RESUMO DO EXPEDIENTE: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CORRESPONDÊNCIAS RECEBIDAS E EXPEDIDAS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PROJETO DE LEI LEGISLATIVA Nº 18/21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* </w:t>
      </w:r>
      <w:r>
        <w:rPr>
          <w:bCs/>
          <w:sz w:val="28"/>
          <w:szCs w:val="28"/>
        </w:rPr>
        <w:t>MENSAGEM RETIFICATIVA AO PROJETO DE LEI Nº 77/21</w:t>
      </w:r>
    </w:p>
    <w:p>
      <w:pPr>
        <w:pStyle w:val="Normal"/>
        <w:tabs>
          <w:tab w:val="clear" w:pos="720"/>
          <w:tab w:val="left" w:pos="675" w:leader="none"/>
          <w:tab w:val="left" w:pos="735" w:leader="none"/>
        </w:tabs>
        <w:ind w:left="567" w:hanging="0"/>
        <w:jc w:val="both"/>
        <w:rPr/>
      </w:pPr>
      <w:r>
        <w:rPr>
          <w:bCs/>
          <w:sz w:val="28"/>
          <w:szCs w:val="28"/>
        </w:rPr>
        <w:t xml:space="preserve">* </w:t>
      </w:r>
      <w:r>
        <w:rPr>
          <w:rFonts w:eastAsia="Times New Roman" w:cs="Times New Roman"/>
          <w:bCs/>
          <w:color w:val="00000A"/>
          <w:kern w:val="0"/>
          <w:sz w:val="28"/>
          <w:szCs w:val="28"/>
          <w:lang w:val="pt-BR" w:eastAsia="pt-BR" w:bidi="ar-SA"/>
        </w:rPr>
        <w:t>INDICAÇÕES, PEDIDOS DE PROVIDÊNCIAS E REQUERIMENTO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MATÉRIAS PARA VOTAÇÃO:</w:t>
      </w:r>
    </w:p>
    <w:p>
      <w:pPr>
        <w:pStyle w:val="Normal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CONSTITUIÇÃO, REDAÇÃO E BEM-ESTAR SOCIAL, através de seus membros: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 Jair Locatelli, Daiana Bald e Diego Maciel</w:t>
      </w:r>
      <w:r>
        <w:rPr>
          <w:b/>
          <w:bCs/>
          <w:color w:val="0000FF"/>
          <w:sz w:val="28"/>
          <w:szCs w:val="28"/>
        </w:rPr>
        <w:t>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74/21 - </w:t>
      </w:r>
      <w:r>
        <w:rPr>
          <w:b/>
          <w:bCs/>
          <w:color w:val="auto"/>
          <w:sz w:val="28"/>
          <w:szCs w:val="28"/>
        </w:rPr>
        <w:t>Autoriza o Poder Executivo proceder na revogação da Lei Municipal nº 4973/2014, que “Dispõe sobre a afetação da área de terra constante da matrícula nº 19.722 do Registro de Imóveis de Três Passos-RS”.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 xml:space="preserve">Este imóvel é o Lote Rural 153-D, localizado próximo ao “viaduto”, com dimensões de 52.214,98m², que no ano de 2014, por meio da Lei nº 4973/2014, passou a ser destinado para fins sociais. 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Todavia, não houve registro desta afetação na matrícula do imóvel, tampouco a destinação de fato à finalidade do imóvel, estando este sem ocupação alguma até o presente momento.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28"/>
        </w:rPr>
        <w:t>O objetivo da desafetação é utilizar o imóvel para área industrial, sendo que o Município é proprietário de áreas de terra nas proximidades do Loteamento Residencial PAC II, as quais podem ser destinadas para fins sociais.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COLOCO EM DISCUSSÃO O PROJETO DE LEI Nº 74/21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COLOCO EM VOTAÇÃO O PROJETO DE LEI Nº 74/21</w:t>
      </w:r>
    </w:p>
    <w:p>
      <w:pPr>
        <w:pStyle w:val="BodyText2"/>
        <w:widowControl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/>
          <w:iCs/>
          <w:color w:val="auto"/>
          <w:kern w:val="0"/>
          <w:sz w:val="28"/>
          <w:szCs w:val="28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32"/>
          <w:szCs w:val="32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 Jair Locatelli, Daiana Bald e Diego Maciel</w:t>
      </w:r>
      <w:r>
        <w:rPr>
          <w:b/>
          <w:bCs/>
          <w:color w:val="0000FF"/>
          <w:sz w:val="28"/>
          <w:szCs w:val="28"/>
        </w:rPr>
        <w:t>, E DA COMISSÃO DE ORÇAMENTO, FINANÇAS E INFRAESTRUTURA URBANA E RURAL, através de seus membros Flavio Habitzreiter, João Boll e Edivan Baron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77/21 - </w:t>
      </w:r>
      <w:r>
        <w:rPr>
          <w:b/>
          <w:bCs/>
          <w:color w:val="auto"/>
          <w:sz w:val="28"/>
          <w:szCs w:val="28"/>
        </w:rPr>
        <w:t xml:space="preserve">Altera a Lei Municipal nº 3941, de 24 de agosto de 2005, que dispõe sobre o convênio de cooperação técnica com a União Federal. 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 xml:space="preserve">Este projeto prevê a cedência de mais um profissional médico veterinário para atuar junto à empresa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Seara Alimentos Ltda</w:t>
      </w:r>
      <w:r>
        <w:rPr>
          <w:b/>
          <w:bCs/>
          <w:color w:val="auto"/>
          <w:sz w:val="28"/>
          <w:szCs w:val="28"/>
        </w:rPr>
        <w:t>, na inspeção de produtos de origem animal, conforme termo de cooperação técnica com a União, em dois sábados por mês e três horas diárias, de segunda-feira à sexta-feira, tendo em vista a ampliação da escala semanal de abates da empresa.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COLOCO EM DISCUSSÃO O PROJETO DE LEI Nº 77/21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color w:val="auto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COLOCO EM VOTAÇÃO O PROJETO DE LEI Nº 77/21</w:t>
      </w:r>
    </w:p>
    <w:p>
      <w:pPr>
        <w:pStyle w:val="BodyText2"/>
        <w:widowControl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i/>
          <w:iCs/>
          <w:color w:val="auto"/>
          <w:kern w:val="0"/>
          <w:sz w:val="28"/>
          <w:szCs w:val="28"/>
          <w:lang w:val="pt-BR" w:eastAsia="pt-BR" w:bidi="ar-SA"/>
        </w:rPr>
        <w:t>VEREADORES FAVORÁVEIS PERMANEÇAM COMO ESTÃO E OS CONTRÁRIOS SE MANIFESTEM.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_______________________________________________________________________________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FF"/>
          <w:sz w:val="28"/>
          <w:szCs w:val="28"/>
        </w:rPr>
        <w:t>PASSAMOS AGORA PARA A DISTRIBUIÇÃO ÀS COMISSÕES PERMANENTES DO PROJETO DE LEI LIDO NA REUNIÃO DE HOJE.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  <w:highlight w:val="green"/>
        </w:rPr>
      </w:pPr>
      <w:r>
        <w:rPr>
          <w:sz w:val="28"/>
          <w:szCs w:val="28"/>
          <w:highlight w:val="green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>SOLICITO AOS VEREADORES JAIR LOCATELLI, PRESIDENTE DA COMISSÃO DE CONSTITUIÇÃO E REDAÇÃO – CCR, FLAVIO HABITZREITER, PRESIDENTE DA COMISSÃO DE ORÇAMENTO E FINANÇAS, PARA QUE DESIGNEM OS RELATORES, QUE ANALISARÃO AS MATÉRIAS, ELABORARÃO OS SEUS RELATÓRIOS E PROFERIRÃO OS SEUS VOTOS ATÉ A PRÓXIMA REUNIÃO ORDINÁRIA OU EXTRAORDINÁRIA DAS COMISSÕES PERMANENTES: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LEGISLATIVA Nº 18/21 (inclusão de matéria no currículo escolar):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VEREADOR JAIR LOCATELLI – PRESIDENTE DA CCR: 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GRANDE EXPEDIENTE (dez minutos);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 – Flavio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2 - Gilmar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 xml:space="preserve">3 - Ingomar 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4  - Jair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5 - Edivan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6 - Osvaldir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7 - Daiana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8 - Luis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9 - João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10 - Diego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11 - Paulo</w:t>
      </w:r>
    </w:p>
    <w:p>
      <w:pPr>
        <w:pStyle w:val="Normal"/>
        <w:jc w:val="both"/>
        <w:rPr/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EXPLICAÇÕES PESSOAIS (cinco minutos)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1 - Paulo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2 - Jair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3 - Edivan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4 - João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5 - Ingomar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6 - Diego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7 - Gilmar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8 - Osvaldir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9 - Luis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10 - Daiana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11 - Flavio</w:t>
      </w:r>
    </w:p>
    <w:p>
      <w:pPr>
        <w:pStyle w:val="Normal"/>
        <w:jc w:val="both"/>
        <w:rPr/>
      </w:pPr>
      <w:r>
        <w:rPr>
          <w:color w:val="auto"/>
          <w:sz w:val="32"/>
          <w:szCs w:val="32"/>
        </w:rPr>
        <w:t>_____________________________________________________________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jc w:val="both"/>
        <w:rPr/>
      </w:pPr>
      <w:r>
        <w:rPr>
          <w:b/>
          <w:sz w:val="28"/>
          <w:szCs w:val="28"/>
        </w:rPr>
        <w:t>NADA MAIS HAVENDO A TRATAR, ENCERRO A PRESENTE SESSÃO E CONVOCO OS SENHORES VEREADORES PARA A PRÓXIMA SESSÃO PLENÁRIA ORDINÁRIA, EM HORÁRIO REGIMENTAL, QUE SERÁ NO DIA 03 DE NOVEMBRO, QUARTA-FEIRA, EM VIRTUDE DO PONTO FACULTATIVO NA PRÓXIMA SEGUNDA-FEIRA (1</w:t>
      </w:r>
      <w:r>
        <w:rPr>
          <w:b/>
          <w:strike/>
          <w:sz w:val="28"/>
          <w:szCs w:val="28"/>
        </w:rPr>
        <w:t>º</w:t>
      </w:r>
      <w:r>
        <w:rPr>
          <w:b/>
          <w:sz w:val="28"/>
          <w:szCs w:val="28"/>
        </w:rPr>
        <w:t>/11) E FERIADO NA TERÇA-FEIRA (02/11)  – FINADOS.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 wp14:anchorId="5BCF8C6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7749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8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4.2pt;margin-top:0.05pt;width:21.75pt;height:13.65pt;v-text-anchor:top;mso-position-horizontal:right;mso-position-horizontal-relative:margin" wp14:anchorId="5BCF8C6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Application>LibreOffice/7.0.1.2$Windows_X86_64 LibreOffice_project/7cbcfc562f6eb6708b5ff7d7397325de9e764452</Application>
  <Pages>3</Pages>
  <Words>681</Words>
  <Characters>3996</Characters>
  <CharactersWithSpaces>4620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2021-06-14T13:22:00Z</dcterms:created>
  <dc:creator>Régis</dc:creator>
  <dc:description/>
  <dc:language>pt-BR</dc:language>
  <cp:lastModifiedBy/>
  <cp:lastPrinted>2021-09-27T09:58:17Z</cp:lastPrinted>
  <dcterms:modified xsi:type="dcterms:W3CDTF">2021-10-25T11:23:56Z</dcterms:modified>
  <cp:revision>473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