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8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03/11/2021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21:44.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/>
        <w:ind w:left="120" w:right="143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Posse de suplente de vereadora:</w:t>
      </w:r>
      <w:r>
        <w:rPr>
          <w:rFonts w:ascii="Arial" w:hAnsi="Arial"/>
          <w:w w:val="115"/>
          <w:sz w:val="24"/>
          <w:szCs w:val="24"/>
        </w:rPr>
        <w:t xml:space="preserve"> a suplente de vereadora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Helena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Gehlen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Krummenauer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assumiu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requereu licença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/11/21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15/11/21.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Maria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Helena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Gehlen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304/21,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5.631,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cirurgias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quaisquer outros procedimentos disponíveis na rede pública do Município. Ofícios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305/21, do Prefeito Municipal, respondendo ao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46/21, referente à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não-contratação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"amarelinhos";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45/21,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quiosque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judicial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desocupação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310/2021,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2021.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circular enviado pelo Ministério da Agricultura, Pecuária e Abastecimento, informando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sobre o convênio com repasse de R$ 110.000,00 para aquisição de uma retroescavadeira.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322/21, ao Prefeito Municipal, encaminhando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97/21 a 99/21.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323/21, ao Prefeito Municipal, encaminhando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133/21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138/21. Autógrafo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80/21,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77/21.</w:t>
      </w:r>
    </w:p>
    <w:p>
      <w:pPr>
        <w:pStyle w:val="Corpodotexto"/>
        <w:spacing w:lineRule="auto" w:line="240" w:before="181" w:after="0"/>
        <w:ind w:left="12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Veto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2021</w:t>
      </w:r>
      <w:r>
        <w:rPr>
          <w:rFonts w:ascii="Arial" w:hAnsi="Arial"/>
          <w:w w:val="115"/>
          <w:sz w:val="24"/>
          <w:szCs w:val="24"/>
        </w:rPr>
        <w:t>, Veto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11/21,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educação infantil de Três Passos/RS.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188,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Relator Jair Locatelli;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85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2021. Autor: Arlei Luis Tomazoni - Prefeito, Número de Protocolo: 189,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 Comissão de Orçamento e Finanças – Relator Flavio Habitzreiter;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2021</w:t>
      </w:r>
      <w:r>
        <w:rPr>
          <w:rFonts w:ascii="Arial" w:hAnsi="Arial"/>
          <w:w w:val="115"/>
          <w:sz w:val="24"/>
          <w:szCs w:val="24"/>
        </w:rPr>
        <w:t>, Informações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respeito da regulamentação e implementação da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58/2019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(IPTU VERDE): - Qual a previsão de conclusão da regulamentação? - Quantos processos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administrativos foram protocolados na Prefeitura solicitando a aplicação dos benefícios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referida lei? - Como ﬁca a situação destes pedidos, feitos antes da regulamentação da lei?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4 -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2021</w:t>
      </w:r>
      <w:r>
        <w:rPr>
          <w:rFonts w:ascii="Arial" w:hAnsi="Arial"/>
          <w:w w:val="115"/>
          <w:sz w:val="24"/>
          <w:szCs w:val="24"/>
        </w:rPr>
        <w:t>, - Qual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construído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abrigar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agroindústria,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LatPassos)?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concorrência pública para uso do imóvel em 2021? - Se não foi aberta existe previsão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abertura? Autores: Diego Maciel, Edivan Baron,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Paulo Sattler, Tipo: Leitura,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Relatório das soluções alternativas e individuais de abastecimento de água para consumo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humano na zona rural de Três Passos, informando: - Quais são as SAC's e SAI's existentes,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 localização, número de pessoas abastecidas em cada SAC e SAI; - Se existe tratamento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água distribuída? - Relatório da qualidade da água de cada SAC e SAI em de janeiro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outorga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dispensa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outorga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6 -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abatedouros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abates?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designados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acompanhamento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abates 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Solicita-se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portarias.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convocações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designados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acompanhamento dos abates no ano de 2021. - Qual horário de início de de término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abates, ainda que estimado? - Qual o número de animais abatidos, semanalmente,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abatedouros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inspeção?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 por abatedouro. Autores: Edivan Baron, Diego Maciel, Flavio Habitzreiter, 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139  de  2021</w:t>
      </w:r>
      <w:r>
        <w:rPr>
          <w:rFonts w:ascii="Arial" w:hAnsi="Arial"/>
          <w:w w:val="115"/>
          <w:sz w:val="24"/>
          <w:szCs w:val="24"/>
        </w:rPr>
        <w:t>, Solicita a substituição das redes de proteção do entorno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 quadras poliesportivas existentes nas escolas da rede pública municipal de ensino.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140  de  2021</w:t>
      </w:r>
      <w:r>
        <w:rPr>
          <w:rFonts w:ascii="Arial" w:hAnsi="Arial"/>
          <w:w w:val="115"/>
          <w:sz w:val="24"/>
          <w:szCs w:val="24"/>
        </w:rPr>
        <w:t>,  Solicita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um redutor de velocidade (quebra-molas) na Rua Quilombo dos Palmares,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localizada no Bairro Pindorama. Autores: Paulo Sattler, Diego Maciel, Edivan Baron, 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141  de  2021</w:t>
      </w:r>
      <w:r>
        <w:rPr>
          <w:rFonts w:ascii="Arial" w:hAnsi="Arial"/>
          <w:w w:val="115"/>
          <w:sz w:val="24"/>
          <w:szCs w:val="24"/>
        </w:rPr>
        <w:t>, Encascalhamento, colocação de tubo e boca de lobo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 da Rua José Clemente Pereira. Autores: Flavio Habitzreiter,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Gilmar Maier, Luis da Silva, Paulo Sattler, Tipo: Leitura, Resultado: Matéria lida 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142  de  2021</w:t>
      </w:r>
      <w:r>
        <w:rPr>
          <w:rFonts w:ascii="Arial" w:hAnsi="Arial"/>
          <w:w w:val="115"/>
          <w:sz w:val="24"/>
          <w:szCs w:val="24"/>
        </w:rPr>
        <w:t>, Troca de tubos no ﬁnal da Rua Cipriano Barata, 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acontece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alagamento.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11 -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143 de 2021</w:t>
      </w:r>
      <w:r>
        <w:rPr>
          <w:rFonts w:ascii="Arial" w:hAnsi="Arial"/>
          <w:w w:val="115"/>
          <w:sz w:val="24"/>
          <w:szCs w:val="24"/>
        </w:rPr>
        <w:t>, Patrolamento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Francisco,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compreendido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Grenal até a divisa com o Município de Esperança do Sul.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144  de  2021</w:t>
      </w:r>
      <w:r>
        <w:rPr>
          <w:rFonts w:ascii="Arial" w:hAnsi="Arial"/>
          <w:w w:val="115"/>
          <w:sz w:val="24"/>
          <w:szCs w:val="24"/>
        </w:rPr>
        <w:t>, Poda de condução (levantamento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copa) nas árvores localizadas no passeio público da Rua Getúlio Vargas, trecho entre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 Santos Dumont e a Avenida Júlio de Castilhos Autores: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Paulo Sattler, Tipo: Leitura,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Solicita-se  a  colocação  de  areia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 e na praça principal de Padre Gonzales. Autores: Gilmar Maier,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Luis da Silva, Paulo Sattler,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 desta Casa Legislativa, desde a data da sua criação (10 de maio de 2016),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(respostas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encaminhadas).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Leitura,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lida</w:t>
      </w:r>
      <w:r>
        <w:rPr>
          <w:rFonts w:ascii="Arial" w:hAnsi="Arial"/>
          <w:spacing w:val="10"/>
          <w:w w:val="110"/>
          <w:sz w:val="24"/>
          <w:szCs w:val="24"/>
        </w:rPr>
        <w:t>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74  de  2021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revogação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4973/2014.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esultado: Aprovado por unanimidade;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Regulamenta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74,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parágrafo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proposição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iniciativa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popular.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179,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Supressiva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incorporando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caput,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incluindo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39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FICA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PUBLICAÇÃO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ELETRÔNICA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HORAS-MÁQUINA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RURAIS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>, Cria a comissão especial para realizar inventário dos bens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Paulo G. Sattler, Edivan N. Baron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H. Maciel - Mesa Diretora, Número de Protocolo: 186,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/>
        <w:ind w:left="119" w:right="117" w:hanging="0"/>
        <w:jc w:val="both"/>
        <w:rPr>
          <w:spacing w:val="6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Baron; </w:t>
      </w:r>
      <w:r>
        <w:rPr>
          <w:rFonts w:ascii="Arial" w:hAnsi="Arial"/>
          <w:b/>
          <w:w w:val="105"/>
          <w:sz w:val="24"/>
          <w:szCs w:val="24"/>
        </w:rPr>
        <w:t>2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Paulo Sattler; </w:t>
      </w:r>
      <w:r>
        <w:rPr>
          <w:rFonts w:ascii="Arial" w:hAnsi="Arial"/>
          <w:b/>
          <w:w w:val="105"/>
          <w:sz w:val="24"/>
          <w:szCs w:val="24"/>
        </w:rPr>
        <w:t xml:space="preserve">3 </w:t>
      </w:r>
      <w:r>
        <w:rPr>
          <w:rFonts w:ascii="Arial" w:hAnsi="Arial"/>
          <w:w w:val="105"/>
          <w:sz w:val="24"/>
          <w:szCs w:val="24"/>
        </w:rPr>
        <w:t xml:space="preserve">- Diego Maciel; </w:t>
      </w:r>
      <w:r>
        <w:rPr>
          <w:rFonts w:ascii="Arial" w:hAnsi="Arial"/>
          <w:b/>
          <w:w w:val="105"/>
          <w:sz w:val="24"/>
          <w:szCs w:val="24"/>
        </w:rPr>
        <w:t xml:space="preserve">4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Maier; </w:t>
      </w:r>
      <w:r>
        <w:rPr>
          <w:rFonts w:ascii="Arial" w:hAnsi="Arial"/>
          <w:b/>
          <w:w w:val="105"/>
          <w:sz w:val="24"/>
          <w:szCs w:val="24"/>
        </w:rPr>
        <w:t xml:space="preserve">5 </w:t>
      </w:r>
      <w:r>
        <w:rPr>
          <w:rFonts w:ascii="Arial" w:hAnsi="Arial"/>
          <w:w w:val="105"/>
          <w:sz w:val="24"/>
          <w:szCs w:val="24"/>
        </w:rPr>
        <w:t>- Flavio  Habitzreiter;</w:t>
      </w:r>
      <w:r>
        <w:rPr>
          <w:rFonts w:ascii="Arial" w:hAnsi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6</w:t>
      </w:r>
      <w:r>
        <w:rPr>
          <w:rFonts w:ascii="Arial" w:hAnsi="Arial"/>
          <w:b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Maria</w:t>
      </w:r>
      <w:r>
        <w:rPr>
          <w:rFonts w:ascii="Arial" w:hAnsi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Helena</w:t>
      </w:r>
      <w:r>
        <w:rPr>
          <w:rFonts w:ascii="Arial" w:hAnsi="Arial"/>
          <w:spacing w:val="5"/>
          <w:w w:val="105"/>
          <w:sz w:val="24"/>
          <w:szCs w:val="24"/>
        </w:rPr>
        <w:t xml:space="preserve">  </w:t>
      </w:r>
      <w:r>
        <w:rPr>
          <w:rFonts w:ascii="Arial" w:hAnsi="Arial"/>
          <w:w w:val="105"/>
          <w:sz w:val="24"/>
          <w:szCs w:val="24"/>
        </w:rPr>
        <w:t xml:space="preserve">Krummenauer; </w:t>
      </w:r>
      <w:r>
        <w:rPr>
          <w:rFonts w:ascii="Arial" w:hAnsi="Arial"/>
          <w:b/>
          <w:w w:val="105"/>
          <w:sz w:val="24"/>
          <w:szCs w:val="24"/>
        </w:rPr>
        <w:t>7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  Daiana  Bald;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8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9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color w:val="0000ED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; </w:t>
      </w:r>
      <w:r>
        <w:rPr>
          <w:rFonts w:ascii="Arial" w:hAnsi="Arial"/>
          <w:b/>
          <w:w w:val="105"/>
          <w:sz w:val="24"/>
          <w:szCs w:val="24"/>
        </w:rPr>
        <w:t xml:space="preserve">10  </w:t>
      </w:r>
      <w:r>
        <w:rPr>
          <w:rFonts w:ascii="Arial" w:hAnsi="Arial"/>
          <w:w w:val="105"/>
          <w:sz w:val="24"/>
          <w:szCs w:val="24"/>
        </w:rPr>
        <w:t>-  Osvaldir  Urnau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11</w:t>
      </w:r>
      <w:r>
        <w:rPr>
          <w:rFonts w:ascii="Arial" w:hAnsi="Arial"/>
          <w:b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pacing w:val="23"/>
          <w:w w:val="105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 w:before="1" w:after="0"/>
        <w:ind w:left="119" w:right="112" w:hanging="0"/>
        <w:jc w:val="both"/>
        <w:rPr>
          <w:spacing w:val="23"/>
          <w:w w:val="10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 w:before="1" w:after="0"/>
        <w:ind w:left="119" w:right="112" w:hanging="0"/>
        <w:jc w:val="both"/>
        <w:rPr>
          <w:spacing w:val="23"/>
          <w:w w:val="10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23"/>
          <w:w w:val="105"/>
          <w:sz w:val="24"/>
          <w:szCs w:val="24"/>
        </w:rPr>
        <w:t xml:space="preserve">       </w:t>
      </w:r>
      <w:r>
        <w:rPr>
          <w:rFonts w:ascii="Arial" w:hAnsi="Arial"/>
          <w:spacing w:val="23"/>
          <w:w w:val="105"/>
          <w:sz w:val="24"/>
          <w:szCs w:val="24"/>
        </w:rPr>
        <w:t>Paulo Gilceu Sattler</w:t>
        <w:tab/>
        <w:tab/>
        <w:t xml:space="preserve">     Diego Hider Maciel</w:t>
      </w:r>
    </w:p>
    <w:p>
      <w:pPr>
        <w:pStyle w:val="Normal"/>
        <w:tabs>
          <w:tab w:val="clear" w:pos="720"/>
          <w:tab w:val="left" w:pos="1561" w:leader="none"/>
          <w:tab w:val="left" w:pos="1970" w:leader="none"/>
          <w:tab w:val="left" w:pos="3266" w:leader="none"/>
          <w:tab w:val="left" w:pos="4453" w:leader="none"/>
          <w:tab w:val="left" w:pos="5015" w:leader="none"/>
          <w:tab w:val="left" w:pos="6550" w:leader="none"/>
          <w:tab w:val="left" w:pos="7121" w:leader="none"/>
          <w:tab w:val="left" w:pos="7429" w:leader="none"/>
          <w:tab w:val="left" w:pos="8466" w:leader="none"/>
          <w:tab w:val="left" w:pos="8958" w:leader="none"/>
        </w:tabs>
        <w:spacing w:lineRule="auto" w:line="240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23"/>
          <w:w w:val="105"/>
          <w:sz w:val="24"/>
          <w:szCs w:val="24"/>
        </w:rPr>
        <w:t xml:space="preserve">           </w:t>
      </w:r>
      <w:r>
        <w:rPr>
          <w:rFonts w:ascii="Arial" w:hAnsi="Arial"/>
          <w:spacing w:val="23"/>
          <w:w w:val="105"/>
          <w:sz w:val="24"/>
          <w:szCs w:val="24"/>
        </w:rPr>
        <w:t>Presidente</w:t>
        <w:tab/>
        <w:tab/>
        <w:tab/>
        <w:t xml:space="preserve">           Secretário</w:t>
      </w:r>
    </w:p>
    <w:p>
      <w:pPr>
        <w:pStyle w:val="Corpodotexto"/>
        <w:spacing w:before="3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08/11/2021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08/11/2021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08/11/2021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08/11/2021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4</Pages>
  <Words>1681</Words>
  <Characters>9235</Characters>
  <CharactersWithSpaces>10987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2021-11-08T14:03:22Z</dcterms:created>
  <dc:creator/>
  <dc:description/>
  <dc:language>pt-BR</dc:language>
  <cp:lastModifiedBy/>
  <cp:lastPrinted>2021-11-08T15:47:03Z</cp:lastPrinted>
  <dcterms:modified xsi:type="dcterms:W3CDTF">2021-11-08T15:46:54Z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2021-11-08T00:00:00Z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