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4ª_Ordinária_da_2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02/03/2022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02/03/2022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22:15.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19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Diego Hider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Maier/PT; 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 João Roque Boll/PP; Luis da  Silva/PTB;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Osvaldir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José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Urnau/PSDB;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Gilceu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Sattler/PDT.</w:t>
      </w:r>
    </w:p>
    <w:p>
      <w:pPr>
        <w:pStyle w:val="Corpodotexto"/>
        <w:spacing w:before="1" w:after="0"/>
        <w:ind w:left="119" w:right="119" w:hanging="0"/>
        <w:jc w:val="both"/>
        <w:rPr>
          <w:b/>
          <w:b/>
          <w:w w:val="115"/>
        </w:rPr>
      </w:pPr>
      <w:r>
        <w:rPr>
          <w:b/>
          <w:w w:val="115"/>
        </w:rPr>
      </w:r>
    </w:p>
    <w:p>
      <w:pPr>
        <w:pStyle w:val="Corpodotexto"/>
        <w:spacing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3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fevereiro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013/2022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GP,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Fidene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Reitora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Unijuí,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Doutora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Cátia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Nehring,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respondendo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4/22, referente à limpeza periódica do pátio do terreno do polo óleo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químico, em Padre Gonzales, e informando que já foram tomadas a providências para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 regularizada a situação.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604/218/GIGOV/PF, enviado pela Caixa Econômica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Federal, notiﬁcando sobre o crédito de recursos ﬁnanceiros no valor de R$ 137.733,48,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 vinculada ao contrato de repasse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1046641-96, ﬁrmado com a Associação 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Caridade de Três Passos.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1/22, 2/22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3/22, ao Prefeito Municipal, encaminhando a redação ﬁnal dos 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2/22 e 3/22.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28/22, ao Prefeito Municipal, encaminhando o pedido de informação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29/22, ao Prefeito Municipal, 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3/22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6/22. Ofício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30/22,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8/22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12/22.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  de  2022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descontos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Predial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Territorial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IPTU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 de 2022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proceder na contratação emergencial de até 02 (dois) auxiliares de farmácia.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Arlei Luis Tomazoni - Prefeito, Número de Protocolo: 17, Tipo: Leitura, Resultado: Matéria lida 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Jair Locatelli</w:t>
      </w:r>
      <w:r>
        <w:rPr>
          <w:rFonts w:ascii="Arial" w:hAnsi="Arial"/>
          <w:w w:val="115"/>
          <w:sz w:val="24"/>
          <w:szCs w:val="24"/>
        </w:rPr>
        <w:t xml:space="preserve"> e Relatora da COF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 xml:space="preserve">Daiana Bald; </w:t>
      </w:r>
      <w:r>
        <w:rPr>
          <w:rFonts w:eastAsia="Georgia" w:cs="Georgia" w:ascii="Arial" w:hAnsi="Arial"/>
          <w:b/>
          <w:bCs/>
          <w:color w:val="auto"/>
          <w:w w:val="115"/>
          <w:kern w:val="0"/>
          <w:sz w:val="24"/>
          <w:szCs w:val="24"/>
          <w:lang w:val="pt-PT" w:eastAsia="en-US" w:bidi="ar-SA"/>
        </w:rPr>
        <w:t>3</w:t>
      </w:r>
      <w:r>
        <w:rPr>
          <w:rFonts w:ascii="Arial" w:hAnsi="Arial"/>
          <w:b/>
          <w:w w:val="115"/>
          <w:sz w:val="24"/>
          <w:szCs w:val="24"/>
        </w:rPr>
        <w:t xml:space="preserve">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até um auxiliar em saúde bucal. Autor: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Flavio Habitzreiter</w:t>
      </w:r>
      <w:r>
        <w:rPr>
          <w:rFonts w:ascii="Arial" w:hAnsi="Arial"/>
          <w:w w:val="115"/>
          <w:sz w:val="24"/>
          <w:szCs w:val="24"/>
        </w:rPr>
        <w:t xml:space="preserve"> e Relatora da COF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 xml:space="preserve">Daiana Bald;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proceder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oﬁcineiro de música e instrumentos musicais.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Jair Locatelli</w:t>
      </w:r>
      <w:r>
        <w:rPr>
          <w:rFonts w:ascii="Arial" w:hAnsi="Arial"/>
          <w:w w:val="115"/>
          <w:sz w:val="24"/>
          <w:szCs w:val="24"/>
        </w:rPr>
        <w:t xml:space="preserve"> e Relator da COF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 xml:space="preserve"> João Boll;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proceder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facilitador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marciais.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 - 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e distribuída às Comissões Permanentes – Relator da CCR Jair Locatelli e Relator da COF João Boll;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spacing w:val="35"/>
          <w:w w:val="115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 de 2022</w:t>
      </w:r>
      <w:r>
        <w:rPr>
          <w:rFonts w:ascii="Arial" w:hAnsi="Arial"/>
          <w:w w:val="115"/>
          <w:sz w:val="24"/>
          <w:szCs w:val="24"/>
        </w:rPr>
        <w:t>, Autoriza o Poder Executivo proceder na contratação emergencial de até 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auxiliares em saúde bucal. Autor: Arlei Luis Tomazoni - Prefeito, Número de Protocolo: 23,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 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às Comissões Permanentes – Relator da CCR </w:t>
      </w:r>
      <w:r>
        <w:rPr>
          <w:rFonts w:ascii="Arial" w:hAnsi="Arial"/>
          <w:w w:val="115"/>
          <w:sz w:val="24"/>
          <w:szCs w:val="24"/>
        </w:rPr>
        <w:t>Flavio Habitzreiter</w:t>
      </w:r>
      <w:r>
        <w:rPr>
          <w:rFonts w:ascii="Arial" w:hAnsi="Arial"/>
          <w:w w:val="115"/>
          <w:sz w:val="24"/>
          <w:szCs w:val="24"/>
        </w:rPr>
        <w:t xml:space="preserve"> e Relator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da COF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 xml:space="preserve">Daiana Bald;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revisão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estatutários,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celetistas,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emergencialmente,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políticos,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aposentados,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inativos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pensionistas,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tutelares,  estagiários  e  servidores 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 de Vereadores. Autor: Arlei Luis Tomazoni - Prefeito, Número de Protocolo: 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 e distribuída às Comissões Permanentes – Relator da CCR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Diego Maciel</w:t>
      </w:r>
      <w:r>
        <w:rPr>
          <w:rFonts w:ascii="Arial" w:hAnsi="Arial"/>
          <w:w w:val="115"/>
          <w:sz w:val="24"/>
          <w:szCs w:val="24"/>
        </w:rPr>
        <w:t xml:space="preserve"> e Relator da COF João Boll;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19  de  2022</w:t>
      </w:r>
      <w:r>
        <w:rPr>
          <w:rFonts w:ascii="Arial" w:hAnsi="Arial"/>
          <w:w w:val="115"/>
          <w:sz w:val="24"/>
          <w:szCs w:val="24"/>
        </w:rPr>
        <w:t>, Estabelece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revisão geral anual aos ocupantes de cargos do Magistério Público Municipal.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Prefeito, Número de Protocolo: 25, Tipo: Leitura,  Resultado: Matéria lida  e distribuída às Comissões Permanentes – Relator da CCR </w:t>
      </w:r>
      <w:r>
        <w:rPr>
          <w:rFonts w:ascii="Arial" w:hAnsi="Arial"/>
          <w:w w:val="115"/>
          <w:sz w:val="24"/>
          <w:szCs w:val="24"/>
        </w:rPr>
        <w:t>Diego Maciel</w:t>
      </w:r>
      <w:r>
        <w:rPr>
          <w:rFonts w:ascii="Arial" w:hAnsi="Arial"/>
          <w:w w:val="115"/>
          <w:sz w:val="24"/>
          <w:szCs w:val="24"/>
        </w:rPr>
        <w:t xml:space="preserve"> e Relator da COF João Boll; </w:t>
      </w:r>
      <w:r>
        <w:rPr>
          <w:rFonts w:ascii="Arial" w:hAnsi="Arial"/>
          <w:b/>
          <w:w w:val="115"/>
          <w:sz w:val="24"/>
          <w:szCs w:val="24"/>
        </w:rPr>
        <w:t>9 -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reajuste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comissionados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Vereadores Edivan N. Baron, Gilmar Maier e Paulo G. Sattler - Mesa 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 e distribuída às Comissões Permanentes – Relator da CCR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Diego Maciel</w:t>
      </w:r>
      <w:r>
        <w:rPr>
          <w:rFonts w:ascii="Arial" w:hAnsi="Arial"/>
          <w:spacing w:val="1"/>
          <w:w w:val="115"/>
          <w:sz w:val="24"/>
          <w:szCs w:val="24"/>
        </w:rPr>
        <w:t xml:space="preserve"> e Relator da COF </w:t>
      </w:r>
      <w:r>
        <w:rPr>
          <w:rFonts w:ascii="Arial" w:hAnsi="Arial"/>
          <w:spacing w:val="1"/>
          <w:w w:val="115"/>
          <w:sz w:val="24"/>
          <w:szCs w:val="24"/>
        </w:rPr>
        <w:t xml:space="preserve">Paulo Sattler;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 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versando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conscientização,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prevenção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depressão,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automutilação e ao suicídio, no projeto pedagógico das escolas públicas municipais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Passos. Autores: Ingomar Sandtner, Daiana Bald, Jair Locatelli, 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 de uma academia ao ar livre na localidade de Árvore Seca. Autores: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Luis da Silva, Diego Maciel, Gilmar Maier,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  de  2022</w:t>
      </w:r>
      <w:r>
        <w:rPr>
          <w:rFonts w:ascii="Arial" w:hAnsi="Arial"/>
          <w:w w:val="115"/>
          <w:sz w:val="24"/>
          <w:szCs w:val="24"/>
        </w:rPr>
        <w:t>, Sugere a instalação de cobertura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quadra existente junto à Escola Municipal Wally Elisa Hartmann, no Alto Erval Novo.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Luis da Silva,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  de  2022</w:t>
      </w:r>
      <w:r>
        <w:rPr>
          <w:rFonts w:ascii="Arial" w:hAnsi="Arial"/>
          <w:w w:val="115"/>
          <w:sz w:val="24"/>
          <w:szCs w:val="24"/>
        </w:rPr>
        <w:t>, Sugere a 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academia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livre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Árvore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Diego Maciel, Edivan Baron, Gilmar Maier,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 de  2022</w:t>
      </w:r>
      <w:r>
        <w:rPr>
          <w:rFonts w:ascii="Arial" w:hAnsi="Arial"/>
          <w:w w:val="115"/>
          <w:sz w:val="24"/>
          <w:szCs w:val="24"/>
        </w:rPr>
        <w:t>,  Solicita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 de uma ponte próximo ao salão comunitário da Linha Árvore Seca, que liga 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propriedades de três famílias, as quais ﬁcam impossibilitadas de se locomover em dias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chuva. Autores: Flavio Habitzreiter, Diego Maciel, Edivan Baron,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15 -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14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 a colocação de bueiro na Estrada da localidade de Linha Árvore Seca, próximo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salão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comunitário.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da Silva, Paulo Sattler, Tipo: Leitura,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15 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2022</w:t>
      </w:r>
      <w:r>
        <w:rPr>
          <w:rFonts w:ascii="Arial" w:hAnsi="Arial"/>
          <w:w w:val="115"/>
          <w:sz w:val="24"/>
          <w:szCs w:val="24"/>
        </w:rPr>
        <w:t xml:space="preserve">,  Solicita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melhorias,  como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patrolamento,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encascalhamento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passagem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rolo,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Armando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Rusch  e 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Machado, na Linha Árvore Seca. Autores: Flavio Habitzreiter,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 Luis da Silva,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 de 2022</w:t>
      </w:r>
      <w:r>
        <w:rPr>
          <w:rFonts w:ascii="Arial" w:hAnsi="Arial"/>
          <w:w w:val="115"/>
          <w:sz w:val="24"/>
          <w:szCs w:val="24"/>
        </w:rPr>
        <w:t>, Solicita passagem de rolo no estradão principal da 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Árvore Seca, devido ao fato de que há muitas pedras soltas. Autores: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Diego Maciel, Edivan Baron, Gilmar Maier, Luis da Silva, Paulo Sattler, Tipo: Leitura, 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18 -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 de 2022</w:t>
      </w:r>
      <w:r>
        <w:rPr>
          <w:rFonts w:ascii="Arial" w:hAnsi="Arial"/>
          <w:w w:val="115"/>
          <w:sz w:val="24"/>
          <w:szCs w:val="24"/>
        </w:rPr>
        <w:t>, Solicita melhorias na ponte localizada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Católica,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proximidades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Kolrausch,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também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Nelson  Dapper  e  Gelson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Fritsch. 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Autores: 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Diego 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Maciel, 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Edivan 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Baron, 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o patrolamento da estrada na localidade de Linha Santo Antonio,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Lauri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Gertner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Maurer,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encascalhamento próximo à propriedade do Sr. Lauri Gertner, devido à grande quantidade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vacas que transitam na estrada, impossibilitando o tráfego de carros em dias de chuva,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virando um atolador. Autores: Ingomar Sandtner, Daiana Bald, Jair Locatelli, João 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 Urnau,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20  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iluminação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Rodovida  RSC  472,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defronte às empresas Madeireira Irmãos e Mecânica pesada BR. Autor: Ingomar 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 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estrada próxima à propriedade de Rogério Becker, na localidade de Vista Alegre, Bela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Vista, visto que a mesma necessita de reparos. Autores: Flavio Habitzreiter,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 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Elio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Bender,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Árvore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Seca,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mesma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necessita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reparos. Autores: Flavio Habitzreiter, Diego Maciel, Edivan Baron, Gilmar Maier,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Normal"/>
        <w:spacing w:lineRule="auto" w:line="240" w:before="0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  de  2022</w:t>
      </w:r>
      <w:r>
        <w:rPr>
          <w:rFonts w:ascii="Arial" w:hAnsi="Arial"/>
          <w:w w:val="115"/>
          <w:sz w:val="24"/>
          <w:szCs w:val="24"/>
        </w:rPr>
        <w:t>,  Institui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Plurianual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Sistema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socioeducativo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15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proceder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cadastro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reserva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necessidade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 escolas da rede pública municipal de ensino.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218,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Resultado: 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 xml:space="preserve">3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(quinze) monitores de creche. Autor: Arlei Luis Tomazoni - Prefeito,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Resultado: 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a abertura de crédito especial na Lei 5691/21, LOA para o exercício de 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Prefeito, Número de Protocolo: 13,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Resultado: 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 a  abertura  de 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 na Lei 5691/21, LOA para o exercício de 2022.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Resultado: Matéria 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2022</w:t>
      </w:r>
      <w:r>
        <w:rPr>
          <w:rFonts w:ascii="Arial" w:hAnsi="Arial"/>
          <w:w w:val="115"/>
          <w:sz w:val="24"/>
          <w:szCs w:val="24"/>
        </w:rPr>
        <w:t>, Autoriza a abertura de crédito especial na Lei 5691/21, 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exercício de 2022. Autor: Arlei Luis Tomazoni - Prefeito, Número de Protocolo: 15,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Resultado: 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Legislativa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  2022</w:t>
      </w:r>
      <w:r>
        <w:rPr>
          <w:rFonts w:ascii="Arial" w:hAnsi="Arial"/>
          <w:w w:val="115"/>
          <w:sz w:val="24"/>
          <w:szCs w:val="24"/>
        </w:rPr>
        <w:t>, Cria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Banco Municipal de Materiais Ortopédicos no Município de Três Passos/RS. Autor: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Resultado: 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 e supressiva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1, de 2022, que cria o Banco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Materiais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Ortopédicos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Resultado: Matéria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2022</w:t>
      </w:r>
      <w:r>
        <w:rPr>
          <w:rFonts w:ascii="Arial" w:hAnsi="Arial"/>
          <w:w w:val="115"/>
          <w:sz w:val="24"/>
          <w:szCs w:val="24"/>
        </w:rPr>
        <w:t>,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disponibilização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identiﬁcação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brinquedos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adaptados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deﬁciência, inclusive visual, ou com mobilidade reduzida em espaços públicos municipais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Três Passos/RS. Autor: Flavio Habitzreiter,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Resultado: Matéria discutida previamente</w:t>
      </w:r>
      <w:r>
        <w:rPr>
          <w:rFonts w:ascii="Arial" w:hAnsi="Arial"/>
          <w:w w:val="115"/>
          <w:sz w:val="24"/>
          <w:szCs w:val="24"/>
        </w:rPr>
        <w:t xml:space="preserve"> ; </w:t>
      </w:r>
      <w:r>
        <w:rPr>
          <w:rFonts w:ascii="Arial" w:hAnsi="Arial"/>
          <w:b/>
          <w:w w:val="115"/>
          <w:sz w:val="24"/>
          <w:szCs w:val="24"/>
        </w:rPr>
        <w:t>10 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supressiva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2, de 2022, que dispõe sobre a disponibilização e identiﬁcação de brinquedos adaptados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crianças com deﬁciência, inclusive visual, ou com mobilidade reduzida em espaços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públicos municipais de Três Passos/RS. Autor: Flavio Habitzreiter,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Resultado: Matéria 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CÂMERAS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MONITORAMENTO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SEGURANÇA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PÚBLICAS MUNICIPAIS E CERCANIAS. Autor: Flavio Habitzreiter, Número de Protocolo: 16,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Resultado: Matéria discutida previamente</w:t>
      </w:r>
      <w:r>
        <w:rPr>
          <w:rFonts w:ascii="Arial" w:hAnsi="Arial"/>
          <w:w w:val="115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Sandtner;</w:t>
      </w:r>
      <w:r>
        <w:rPr>
          <w:rFonts w:ascii="Arial" w:hAnsi="Arial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</w:t>
      </w:r>
      <w:r>
        <w:rPr>
          <w:rFonts w:ascii="Arial" w:hAnsi="Arial"/>
          <w:b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Habitzreiter;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3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w w:val="110"/>
          <w:sz w:val="24"/>
          <w:szCs w:val="24"/>
        </w:rPr>
        <w:t xml:space="preserve">Sattler; </w:t>
      </w:r>
      <w:r>
        <w:rPr>
          <w:rFonts w:ascii="Arial" w:hAnsi="Arial"/>
          <w:b/>
          <w:w w:val="110"/>
          <w:sz w:val="24"/>
          <w:szCs w:val="24"/>
        </w:rPr>
        <w:t xml:space="preserve">4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w w:val="110"/>
          <w:sz w:val="24"/>
          <w:szCs w:val="24"/>
        </w:rPr>
        <w:t xml:space="preserve">Boll; </w:t>
      </w:r>
      <w:r>
        <w:rPr>
          <w:rFonts w:ascii="Arial" w:hAnsi="Arial"/>
          <w:b/>
          <w:w w:val="110"/>
          <w:sz w:val="24"/>
          <w:szCs w:val="24"/>
        </w:rPr>
        <w:t xml:space="preserve">5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Jair  Locatelli; </w:t>
      </w:r>
      <w:r>
        <w:rPr>
          <w:rFonts w:ascii="Arial" w:hAnsi="Arial"/>
          <w:b/>
          <w:w w:val="110"/>
          <w:sz w:val="24"/>
          <w:szCs w:val="24"/>
        </w:rPr>
        <w:t xml:space="preserve">6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Urnau; </w:t>
      </w:r>
      <w:r>
        <w:rPr>
          <w:rFonts w:ascii="Arial" w:hAnsi="Arial"/>
          <w:b/>
          <w:w w:val="110"/>
          <w:sz w:val="24"/>
          <w:szCs w:val="24"/>
        </w:rPr>
        <w:t xml:space="preserve">7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Maciel; </w:t>
      </w:r>
      <w:r>
        <w:rPr>
          <w:rFonts w:ascii="Arial" w:hAnsi="Arial"/>
          <w:b/>
          <w:w w:val="110"/>
          <w:sz w:val="24"/>
          <w:szCs w:val="24"/>
        </w:rPr>
        <w:t xml:space="preserve">8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Gilmar  Maier; </w:t>
      </w:r>
      <w:r>
        <w:rPr>
          <w:rFonts w:ascii="Arial" w:hAnsi="Arial"/>
          <w:b/>
          <w:w w:val="110"/>
          <w:sz w:val="24"/>
          <w:szCs w:val="24"/>
        </w:rPr>
        <w:t xml:space="preserve">9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Bald;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10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Silva.</w:t>
      </w:r>
    </w:p>
    <w:p>
      <w:pPr>
        <w:pStyle w:val="Normal"/>
        <w:spacing w:lineRule="auto" w:line="240" w:before="0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Explicações  Pessoais: 1 </w:t>
      </w:r>
      <w:r>
        <w:rPr>
          <w:rFonts w:ascii="Arial" w:hAnsi="Arial"/>
          <w:w w:val="110"/>
          <w:sz w:val="24"/>
          <w:szCs w:val="24"/>
        </w:rPr>
        <w:t xml:space="preserve">- Gilmar Maier;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>- Paulo  Gilceu  Sattler.</w:t>
      </w:r>
    </w:p>
    <w:p>
      <w:pPr>
        <w:pStyle w:val="Normal"/>
        <w:spacing w:lineRule="auto" w:line="240" w:before="143" w:after="0"/>
        <w:ind w:left="120" w:right="158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120" w:right="15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>Edivan Nelsi Baron</w:t>
        <w:tab/>
        <w:tab/>
        <w:tab/>
        <w:tab/>
        <w:t>Paulo Gilceu Sattler</w:t>
      </w:r>
    </w:p>
    <w:p>
      <w:pPr>
        <w:pStyle w:val="Normal"/>
        <w:spacing w:lineRule="auto" w:line="240" w:before="0" w:after="0"/>
        <w:ind w:left="120" w:right="158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  <w:t xml:space="preserve"> 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45" w:bottom="10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890" cy="11430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6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890" cy="263525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26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03/03/2022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6pt;height:20.6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03/03/2022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2140" cy="145415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w w:val="105"/>
                              <w:sz w:val="16"/>
                            </w:rPr>
                            <w:t>03/03/2022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1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"/>
                        <w:w w:val="105"/>
                        <w:sz w:val="16"/>
                      </w:rPr>
                      <w:t>03/03/2022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6570" cy="145415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9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725" cy="1143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9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5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750" cy="389890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2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4pt;height:3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36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LibreOffice/7.0.1.2$Windows_X86_64 LibreOffice_project/7cbcfc562f6eb6708b5ff7d7397325de9e764452</Application>
  <Pages>5</Pages>
  <Words>2080</Words>
  <Characters>11508</Characters>
  <CharactersWithSpaces>13718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2022-03-03T14:04:19Z</dcterms:created>
  <dc:creator/>
  <dc:description/>
  <dc:language>pt-BR</dc:language>
  <cp:lastModifiedBy/>
  <cp:lastPrinted>2022-03-07T15:10:10Z</cp:lastPrinted>
  <dcterms:modified xsi:type="dcterms:W3CDTF">2022-03-07T15:08:11Z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2022-03-03T00:00:00Z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2022-03-03T00:00:00Z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