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9">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 xml:space="preserve">SESSÃO ORDINÁRIA DO DIA </w:t>
      </w:r>
      <w:r>
        <w:rPr>
          <w:color w:val="0000FF"/>
          <w:sz w:val="32"/>
          <w:szCs w:val="32"/>
        </w:rPr>
        <w:t>02</w:t>
      </w:r>
      <w:r>
        <w:rPr>
          <w:color w:val="0000FF"/>
          <w:sz w:val="32"/>
          <w:szCs w:val="32"/>
        </w:rPr>
        <w:t xml:space="preserve"> DE </w:t>
      </w:r>
      <w:r>
        <w:rPr>
          <w:rFonts w:eastAsia="Times New Roman" w:cs="Times New Roman"/>
          <w:b/>
          <w:bCs/>
          <w:color w:val="0000FF"/>
          <w:kern w:val="0"/>
          <w:sz w:val="32"/>
          <w:szCs w:val="32"/>
          <w:lang w:val="pt-BR" w:eastAsia="pt-BR" w:bidi="ar-SA"/>
        </w:rPr>
        <w:t>MARÇO</w:t>
      </w:r>
      <w:r>
        <w:rPr>
          <w:color w:val="0000FF"/>
          <w:sz w:val="32"/>
          <w:szCs w:val="32"/>
        </w:rPr>
        <w:t xml:space="preserve"> DE 2022</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b/>
          <w:b/>
          <w:color w:val="0000FF"/>
          <w:szCs w:val="28"/>
        </w:rPr>
      </w:pPr>
      <w:r>
        <w:rPr>
          <w:b/>
          <w:color w:val="0000FF"/>
          <w:szCs w:val="28"/>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COLOCO EM VOTAÇÃO A ATA DA SESSÃO ANTERIOR.</w:t>
      </w:r>
    </w:p>
    <w:p>
      <w:pPr>
        <w:pStyle w:val="BodyText2"/>
        <w:rPr/>
      </w:pP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RESUMO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 E EXPEDIDAS</w:t>
      </w:r>
    </w:p>
    <w:p>
      <w:pPr>
        <w:pStyle w:val="Normal"/>
        <w:tabs>
          <w:tab w:val="clear" w:pos="720"/>
          <w:tab w:val="left" w:pos="851" w:leader="none"/>
          <w:tab w:val="left" w:pos="1211" w:leader="none"/>
        </w:tabs>
        <w:ind w:left="567" w:hanging="0"/>
        <w:jc w:val="both"/>
        <w:rPr>
          <w:bCs/>
          <w:sz w:val="28"/>
          <w:szCs w:val="28"/>
        </w:rPr>
      </w:pPr>
      <w:r>
        <w:rPr>
          <w:bCs/>
          <w:sz w:val="28"/>
          <w:szCs w:val="28"/>
        </w:rPr>
        <w:t xml:space="preserve">* </w:t>
      </w:r>
      <w:r>
        <w:rPr>
          <w:bCs/>
          <w:sz w:val="28"/>
          <w:szCs w:val="28"/>
        </w:rPr>
        <w:t>PROJETO DE LEI COMPLEMENTAR Nº 1/22</w:t>
      </w:r>
    </w:p>
    <w:p>
      <w:pPr>
        <w:pStyle w:val="Normal"/>
        <w:tabs>
          <w:tab w:val="clear" w:pos="720"/>
          <w:tab w:val="left" w:pos="851" w:leader="none"/>
          <w:tab w:val="left" w:pos="1211" w:leader="none"/>
        </w:tabs>
        <w:ind w:left="567" w:hanging="0"/>
        <w:jc w:val="both"/>
        <w:rPr>
          <w:bCs/>
          <w:sz w:val="28"/>
          <w:szCs w:val="28"/>
        </w:rPr>
      </w:pPr>
      <w:r>
        <w:rPr>
          <w:bCs/>
          <w:sz w:val="28"/>
          <w:szCs w:val="28"/>
        </w:rPr>
        <w:t>* PROJETOS DE LEI ORDINÁRIA Nºs 9/22, 10/22, 14/22, 15/22, 16/22, 18/22 E 19/22</w:t>
      </w:r>
    </w:p>
    <w:p>
      <w:pPr>
        <w:pStyle w:val="Normal"/>
        <w:tabs>
          <w:tab w:val="clear" w:pos="720"/>
          <w:tab w:val="left" w:pos="851" w:leader="none"/>
          <w:tab w:val="left" w:pos="1211" w:leader="none"/>
        </w:tabs>
        <w:ind w:left="567" w:hanging="0"/>
        <w:jc w:val="both"/>
        <w:rPr>
          <w:bCs/>
          <w:sz w:val="28"/>
          <w:szCs w:val="28"/>
        </w:rPr>
      </w:pPr>
      <w:r>
        <w:rPr>
          <w:bCs/>
          <w:sz w:val="28"/>
          <w:szCs w:val="28"/>
        </w:rPr>
        <w:t xml:space="preserve">* PROJETO DE LEI LEGISLATIVA Nº </w:t>
      </w:r>
      <w:r>
        <w:rPr>
          <w:bCs/>
          <w:sz w:val="28"/>
          <w:szCs w:val="28"/>
        </w:rPr>
        <w:t>4</w:t>
      </w:r>
      <w:r>
        <w:rPr>
          <w:bCs/>
          <w:sz w:val="28"/>
          <w:szCs w:val="28"/>
        </w:rPr>
        <w:t>/22</w:t>
      </w:r>
    </w:p>
    <w:p>
      <w:pPr>
        <w:pStyle w:val="Normal"/>
        <w:tabs>
          <w:tab w:val="clear" w:pos="720"/>
          <w:tab w:val="left" w:pos="675" w:leader="none"/>
          <w:tab w:val="left" w:pos="735" w:leader="none"/>
        </w:tabs>
        <w:ind w:left="567" w:hanging="0"/>
        <w:jc w:val="both"/>
        <w:rPr/>
      </w:pPr>
      <w:r>
        <w:rPr>
          <w:bCs/>
          <w:sz w:val="28"/>
          <w:szCs w:val="28"/>
        </w:rPr>
        <w:t xml:space="preserve">* </w:t>
      </w:r>
      <w:r>
        <w:rPr>
          <w:rFonts w:eastAsia="Times New Roman" w:cs="Times New Roman"/>
          <w:bCs/>
          <w:color w:val="00000A"/>
          <w:kern w:val="0"/>
          <w:sz w:val="28"/>
          <w:szCs w:val="28"/>
          <w:lang w:val="pt-BR" w:eastAsia="pt-BR" w:bidi="ar-SA"/>
        </w:rPr>
        <w:t>INDICAÇÕES</w:t>
      </w:r>
      <w:r>
        <w:rPr>
          <w:bCs/>
          <w:sz w:val="28"/>
          <w:szCs w:val="28"/>
        </w:rPr>
        <w:t xml:space="preserve"> E PEDIDOS DE PROVIDÊNCIAS</w:t>
      </w:r>
    </w:p>
    <w:p>
      <w:pPr>
        <w:pStyle w:val="Normal"/>
        <w:tabs>
          <w:tab w:val="clear" w:pos="720"/>
          <w:tab w:val="left" w:pos="851" w:leader="none"/>
          <w:tab w:val="left" w:pos="1211" w:leader="none"/>
        </w:tabs>
        <w:jc w:val="both"/>
        <w:rPr>
          <w:bCs/>
          <w:sz w:val="28"/>
          <w:szCs w:val="28"/>
        </w:rPr>
      </w:pPr>
      <w:r>
        <w:rPr>
          <w:bCs/>
          <w:sz w:val="28"/>
          <w:szCs w:val="28"/>
        </w:rPr>
        <w:t>_____________________________________________________________________</w:t>
      </w:r>
    </w:p>
    <w:p>
      <w:pPr>
        <w:pStyle w:val="Normal"/>
        <w:jc w:val="both"/>
        <w:rPr>
          <w:b/>
          <w:b/>
          <w:bCs/>
          <w:color w:val="0000FF"/>
          <w:sz w:val="32"/>
          <w:szCs w:val="32"/>
        </w:rPr>
      </w:pPr>
      <w:r>
        <w:rPr>
          <w:b/>
          <w:bCs/>
          <w:color w:val="0000FF"/>
          <w:sz w:val="32"/>
          <w:szCs w:val="32"/>
        </w:rPr>
      </w:r>
    </w:p>
    <w:p>
      <w:pPr>
        <w:pStyle w:val="Normal"/>
        <w:jc w:val="both"/>
        <w:rPr/>
      </w:pPr>
      <w:r>
        <w:rPr>
          <w:b/>
          <w:bCs/>
          <w:color w:val="0000FF"/>
          <w:sz w:val="32"/>
          <w:szCs w:val="32"/>
        </w:rPr>
        <w:t xml:space="preserve">ORDEM DO DIA: </w:t>
      </w:r>
    </w:p>
    <w:p>
      <w:pPr>
        <w:pStyle w:val="Normal"/>
        <w:jc w:val="both"/>
        <w:rPr>
          <w:color w:val="0000FF"/>
        </w:rPr>
      </w:pPr>
      <w:r>
        <w:rPr>
          <w:color w:val="0000FF"/>
        </w:rPr>
      </w:r>
    </w:p>
    <w:p>
      <w:pPr>
        <w:pStyle w:val="Normal"/>
        <w:jc w:val="center"/>
        <w:rPr>
          <w:sz w:val="32"/>
          <w:szCs w:val="32"/>
        </w:rPr>
      </w:pPr>
      <w:r>
        <w:rPr>
          <w:b/>
          <w:bCs/>
          <w:color w:val="0000FF"/>
          <w:sz w:val="32"/>
          <w:szCs w:val="32"/>
        </w:rPr>
        <w:t>MATÉRIA PARA DISCUSSÃO E VOTAÇÃO</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Paulo Sattler,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4</w:t>
      </w:r>
      <w:r>
        <w:rPr>
          <w:b/>
          <w:bCs/>
          <w:color w:val="0000FF"/>
          <w:sz w:val="28"/>
          <w:szCs w:val="28"/>
        </w:rPr>
        <w:t xml:space="preserve">/22 - </w:t>
      </w:r>
      <w:r>
        <w:rPr>
          <w:b/>
          <w:bCs/>
          <w:color w:val="auto"/>
          <w:sz w:val="28"/>
          <w:szCs w:val="28"/>
        </w:rPr>
        <w:t>Institui o Plano Plurianual do Sistema socioeducativo de Assistência Social, composto de 120 páginas e anexado ao projeto.</w:t>
      </w:r>
    </w:p>
    <w:p>
      <w:pPr>
        <w:pStyle w:val="Normal"/>
        <w:jc w:val="both"/>
        <w:rPr>
          <w:color w:val="auto"/>
        </w:rPr>
      </w:pPr>
      <w:r>
        <w:rPr>
          <w:b/>
          <w:bCs/>
          <w:color w:val="auto"/>
          <w:sz w:val="28"/>
          <w:szCs w:val="28"/>
        </w:rPr>
        <w:t xml:space="preserve">O Plano comporta em especial dados gerais do município, caracterização da rede de assistência, os objetivos gerais e específicos; as diretrizes e prioridades deliberadas; as ações estratégicas correspondentes para sua implementação; as metas estabelecidas; os recursos humanos disponíveis e necessários; a cobertura da rede prestadora de serviços; o monitoramento e avaliação e o espaço temporal de execução. </w:t>
      </w:r>
    </w:p>
    <w:p>
      <w:pPr>
        <w:pStyle w:val="Normal"/>
        <w:jc w:val="both"/>
        <w:rPr>
          <w:color w:val="auto"/>
        </w:rPr>
      </w:pPr>
      <w:r>
        <w:rPr>
          <w:b/>
          <w:bCs/>
          <w:color w:val="auto"/>
          <w:sz w:val="28"/>
          <w:szCs w:val="28"/>
        </w:rPr>
        <w:t>Foi analisado e aprovado pelos membros do Conselho Municipal de Assistência Social e terá vigência pelo período de 04 (quatro) anos, de 2022 a 2025.</w:t>
      </w:r>
    </w:p>
    <w:p>
      <w:pPr>
        <w:pStyle w:val="Normal"/>
        <w:jc w:val="both"/>
        <w:rPr>
          <w:b/>
          <w:b/>
          <w:bCs/>
          <w:sz w:val="28"/>
          <w:szCs w:val="28"/>
        </w:rPr>
      </w:pPr>
      <w:r>
        <w:rPr>
          <w:b/>
          <w:bCs/>
          <w:sz w:val="28"/>
          <w:szCs w:val="28"/>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ao projeto de lei e respectivo Anexo (Plano Municipal de Assistência Social).</w:t>
      </w:r>
    </w:p>
    <w:p>
      <w:pPr>
        <w:pStyle w:val="Normal"/>
        <w:jc w:val="both"/>
        <w:rPr>
          <w:color w:val="auto"/>
        </w:rPr>
      </w:pPr>
      <w:r>
        <w:rPr>
          <w:b/>
          <w:bCs/>
          <w:color w:val="auto"/>
          <w:sz w:val="28"/>
          <w:szCs w:val="28"/>
        </w:rPr>
        <w:t>A alteração atende à orientação técnica desta Casa Legislativa, no sentido de retirar o termo “socioeducativo” da ementa do projeto e corrigindo o quadriênio de 2018-2021 para 2022-2025, tanto na redação do projeto como do anexo.</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LEI</w:t>
      </w:r>
      <w:r>
        <w:rPr>
          <w:b/>
          <w:bCs/>
          <w:color w:val="auto"/>
          <w:sz w:val="28"/>
          <w:szCs w:val="28"/>
        </w:rPr>
        <w:t xml:space="preserve"> Nº 4/22, JUNTAMENTE COM A MENSAGEM RETIFICATIVA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w:t>
      </w:r>
      <w:r>
        <w:rPr>
          <w:b/>
          <w:bCs/>
          <w:color w:val="auto"/>
          <w:sz w:val="28"/>
          <w:szCs w:val="28"/>
        </w:rPr>
        <w:t xml:space="preserve">O PROJETO DE </w:t>
      </w:r>
      <w:r>
        <w:rPr>
          <w:rFonts w:eastAsia="Times New Roman" w:cs="Times New Roman"/>
          <w:b/>
          <w:bCs/>
          <w:color w:val="auto"/>
          <w:kern w:val="0"/>
          <w:sz w:val="28"/>
          <w:szCs w:val="28"/>
          <w:lang w:val="pt-BR" w:eastAsia="pt-BR" w:bidi="ar-SA"/>
        </w:rPr>
        <w:t>LEI</w:t>
      </w:r>
      <w:r>
        <w:rPr>
          <w:b/>
          <w:bCs/>
          <w:color w:val="auto"/>
          <w:sz w:val="28"/>
          <w:szCs w:val="28"/>
        </w:rPr>
        <w:t xml:space="preserve"> Nº 4/22, JUNTAMENTE COM A MENSAGEM RETIFICATIVA</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______________________________________________________________________</w:t>
      </w:r>
    </w:p>
    <w:p>
      <w:pPr>
        <w:pStyle w:val="Normal"/>
        <w:jc w:val="both"/>
        <w:rPr>
          <w:b/>
          <w:b/>
          <w:bCs/>
          <w:color w:val="0000FF"/>
          <w:sz w:val="28"/>
          <w:szCs w:val="28"/>
        </w:rPr>
      </w:pPr>
      <w:r>
        <w:rPr/>
      </w:r>
    </w:p>
    <w:p>
      <w:pPr>
        <w:pStyle w:val="Normal"/>
        <w:suppressAutoHyphens w:val="false"/>
        <w:jc w:val="center"/>
        <w:rPr>
          <w:sz w:val="32"/>
          <w:szCs w:val="32"/>
        </w:rPr>
      </w:pPr>
      <w:r>
        <w:rPr>
          <w:b/>
          <w:bCs/>
          <w:color w:val="0000FF"/>
          <w:sz w:val="32"/>
          <w:szCs w:val="32"/>
        </w:rPr>
        <w:t>M</w:t>
      </w:r>
      <w:r>
        <w:rPr>
          <w:b/>
          <w:bCs/>
          <w:color w:val="0000FF"/>
          <w:sz w:val="32"/>
          <w:szCs w:val="32"/>
        </w:rPr>
        <w:t>ATÉRIAS PARA DISCUSSÃO PRÉVIA:</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103</w:t>
      </w:r>
      <w:r>
        <w:rPr>
          <w:b/>
          <w:bCs/>
          <w:color w:val="0000FF"/>
          <w:sz w:val="28"/>
          <w:szCs w:val="28"/>
        </w:rPr>
        <w:t>/2</w:t>
      </w:r>
      <w:r>
        <w:rPr>
          <w:b/>
          <w:bCs/>
          <w:color w:val="0000FF"/>
          <w:sz w:val="28"/>
          <w:szCs w:val="28"/>
        </w:rPr>
        <w:t>1</w:t>
      </w:r>
      <w:r>
        <w:rPr>
          <w:b/>
          <w:bCs/>
          <w:color w:val="0000FF"/>
          <w:sz w:val="28"/>
          <w:szCs w:val="28"/>
        </w:rPr>
        <w:t xml:space="preserve"> - </w:t>
      </w:r>
      <w:r>
        <w:rPr>
          <w:b/>
          <w:bCs/>
          <w:color w:val="auto"/>
          <w:sz w:val="28"/>
          <w:szCs w:val="28"/>
        </w:rPr>
        <w:t>Autoriza o Poder Executivo Municipal a proceder na contratação temporária e institui cadastro reserva para contratação temporária de vinte professores, destinado ao atendimento emergencial de necessidade temporária e de excepcional interesse público, nas escolas da rede pública municipal de ensino.</w:t>
      </w:r>
    </w:p>
    <w:p>
      <w:pPr>
        <w:pStyle w:val="Normal"/>
        <w:jc w:val="both"/>
        <w:rPr>
          <w:color w:val="auto"/>
        </w:rPr>
      </w:pPr>
      <w:r>
        <w:rPr>
          <w:b/>
          <w:bCs/>
          <w:color w:val="auto"/>
          <w:sz w:val="28"/>
          <w:szCs w:val="28"/>
        </w:rPr>
        <w:t>A contratação se dará conforme as necessidades, para atuarem nas Escolas de Ensino Fundamental, suprindo a ausência dos professores que, temporariamente, podem estar afastados da sala de aula para exercer funções administrativas junto ao Município ou em decorrência de outros afastamentos legais (licenças saúde, licença maternidade, entre outros), e também para a mantença da Escola Estadual de Ensino Fundamental Gonçalves Dias, que foi transferida para o Município.</w:t>
      </w:r>
    </w:p>
    <w:p>
      <w:pPr>
        <w:pStyle w:val="Normal"/>
        <w:jc w:val="both"/>
        <w:rPr>
          <w:color w:val="auto"/>
        </w:rPr>
      </w:pPr>
      <w:r>
        <w:rPr>
          <w:b/>
          <w:bCs/>
          <w:color w:val="auto"/>
          <w:sz w:val="28"/>
          <w:szCs w:val="28"/>
        </w:rPr>
        <w:t>Será utilizada lista de classificação do processo seletivo em vigência nº 27/2021.</w:t>
      </w:r>
    </w:p>
    <w:p>
      <w:pPr>
        <w:pStyle w:val="Normal"/>
        <w:jc w:val="both"/>
        <w:rPr>
          <w:b/>
          <w:b/>
          <w:bCs/>
          <w:color w:val="auto"/>
          <w:sz w:val="28"/>
          <w:szCs w:val="28"/>
        </w:rPr>
      </w:pPr>
      <w:r>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alterando o § 1º do art. 1º do projeto, reduzindo o prazo de vigência dos contratos, de um ano para seis meses, renovável uma única vez até 31/12/2022.</w:t>
      </w:r>
    </w:p>
    <w:p>
      <w:pPr>
        <w:pStyle w:val="Normal"/>
        <w:jc w:val="both"/>
        <w:rPr>
          <w:color w:val="auto"/>
        </w:rPr>
      </w:pPr>
      <w:r>
        <w:rPr/>
      </w:r>
    </w:p>
    <w:p>
      <w:pPr>
        <w:pStyle w:val="Normal"/>
        <w:jc w:val="both"/>
        <w:rPr/>
      </w:pPr>
      <w:r>
        <w:rPr>
          <w:b/>
          <w:bCs/>
          <w:color w:val="0000FF"/>
          <w:sz w:val="28"/>
          <w:szCs w:val="28"/>
        </w:rPr>
        <w:t xml:space="preserve">Relator da CCR: </w:t>
      </w:r>
      <w:r>
        <w:rPr>
          <w:rFonts w:eastAsia="Times New Roman" w:cs="Times New Roman"/>
          <w:b/>
          <w:bCs/>
          <w:color w:val="0000FF"/>
          <w:kern w:val="0"/>
          <w:sz w:val="28"/>
          <w:szCs w:val="28"/>
          <w:lang w:val="pt-BR" w:eastAsia="pt-BR" w:bidi="ar-SA"/>
        </w:rPr>
        <w:t>Flavio</w:t>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LEI</w:t>
      </w:r>
      <w:r>
        <w:rPr>
          <w:b/>
          <w:bCs/>
          <w:color w:val="auto"/>
          <w:sz w:val="28"/>
          <w:szCs w:val="28"/>
        </w:rPr>
        <w:t xml:space="preserve"> Nº </w:t>
      </w:r>
      <w:r>
        <w:rPr>
          <w:b/>
          <w:bCs/>
          <w:color w:val="auto"/>
          <w:sz w:val="28"/>
          <w:szCs w:val="28"/>
        </w:rPr>
        <w:t>103</w:t>
      </w:r>
      <w:r>
        <w:rPr>
          <w:b/>
          <w:bCs/>
          <w:color w:val="auto"/>
          <w:sz w:val="28"/>
          <w:szCs w:val="28"/>
        </w:rPr>
        <w:t>/2</w:t>
      </w:r>
      <w:r>
        <w:rPr>
          <w:b/>
          <w:bCs/>
          <w:color w:val="auto"/>
          <w:sz w:val="28"/>
          <w:szCs w:val="28"/>
        </w:rPr>
        <w:t>1</w:t>
      </w:r>
      <w:r>
        <w:rPr>
          <w:b/>
          <w:bCs/>
          <w:color w:val="auto"/>
          <w:sz w:val="28"/>
          <w:szCs w:val="28"/>
        </w:rPr>
        <w:t>, JUNTAMENTE COM A MENSAGEM RETIFICATIVA</w:t>
      </w:r>
    </w:p>
    <w:p>
      <w:pPr>
        <w:pStyle w:val="Normal"/>
        <w:suppressAutoHyphens w:val="false"/>
        <w:jc w:val="both"/>
        <w:rPr>
          <w:color w:val="auto"/>
        </w:rPr>
      </w:pPr>
      <w:r>
        <w:rPr>
          <w:b/>
          <w:bCs/>
          <w:color w:val="auto"/>
          <w:sz w:val="28"/>
          <w:szCs w:val="28"/>
        </w:rPr>
        <w:t>______________________________________________________________________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104</w:t>
      </w:r>
      <w:r>
        <w:rPr>
          <w:b/>
          <w:bCs/>
          <w:color w:val="0000FF"/>
          <w:sz w:val="28"/>
          <w:szCs w:val="28"/>
        </w:rPr>
        <w:t>/2</w:t>
      </w:r>
      <w:r>
        <w:rPr>
          <w:b/>
          <w:bCs/>
          <w:color w:val="0000FF"/>
          <w:sz w:val="28"/>
          <w:szCs w:val="28"/>
        </w:rPr>
        <w:t>1</w:t>
      </w:r>
      <w:r>
        <w:rPr>
          <w:b/>
          <w:bCs/>
          <w:color w:val="0000FF"/>
          <w:sz w:val="28"/>
          <w:szCs w:val="28"/>
        </w:rPr>
        <w:t xml:space="preserve"> - </w:t>
      </w:r>
      <w:r>
        <w:rPr>
          <w:b/>
          <w:bCs/>
          <w:color w:val="auto"/>
          <w:sz w:val="28"/>
          <w:szCs w:val="28"/>
        </w:rPr>
        <w:t>Autoriza o Poder Executivo Municipal a contratar temporariamente e sob regime emergencial e de excepcional interesse público até 15 (quinze) monitores de creche.</w:t>
      </w:r>
    </w:p>
    <w:p>
      <w:pPr>
        <w:pStyle w:val="Normal"/>
        <w:jc w:val="both"/>
        <w:rPr>
          <w:color w:val="auto"/>
        </w:rPr>
      </w:pPr>
      <w:r>
        <w:rPr>
          <w:b/>
          <w:bCs/>
          <w:color w:val="auto"/>
          <w:sz w:val="28"/>
          <w:szCs w:val="28"/>
        </w:rPr>
        <w:t>A contratação é necessária em razão do grande número de alunos que ingressarão nas EMEIS no ano de 2022: aproximadamente 200 crianças, e do grande número de profissionais que se envolve diariamente com estas crianças; e conforme o edital de matrículas na educação infantil teremos novas turmas de berçário nas EMEIS, necessitando assim de novos monitores par auxiliar a professora nas turmas.</w:t>
      </w:r>
    </w:p>
    <w:p>
      <w:pPr>
        <w:pStyle w:val="Normal"/>
        <w:jc w:val="both"/>
        <w:rPr>
          <w:color w:val="auto"/>
        </w:rPr>
      </w:pPr>
      <w:r>
        <w:rPr>
          <w:b/>
          <w:bCs/>
          <w:color w:val="auto"/>
          <w:sz w:val="28"/>
          <w:szCs w:val="28"/>
        </w:rPr>
        <w:t>Também há três profissionais afastados em licença.</w:t>
      </w:r>
    </w:p>
    <w:p>
      <w:pPr>
        <w:pStyle w:val="Normal"/>
        <w:jc w:val="both"/>
        <w:rPr>
          <w:color w:val="auto"/>
        </w:rPr>
      </w:pPr>
      <w:r>
        <w:rPr>
          <w:b/>
          <w:bCs/>
          <w:color w:val="auto"/>
          <w:sz w:val="28"/>
          <w:szCs w:val="28"/>
        </w:rPr>
        <w:t>Será utilizada lista de classificação do processo seletivo em vigência nº 26/2021.</w:t>
      </w:r>
    </w:p>
    <w:p>
      <w:pPr>
        <w:pStyle w:val="Normal"/>
        <w:jc w:val="both"/>
        <w:rPr>
          <w:b/>
          <w:b/>
          <w:bCs/>
          <w:color w:val="auto"/>
          <w:sz w:val="28"/>
          <w:szCs w:val="28"/>
        </w:rPr>
      </w:pPr>
      <w:r>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alterando o § 1º do art. 1º do projeto, reduzindo o prazo de vigência dos contratos, de um ano para seis meses, renovável uma única vez até 31/12/2022.</w:t>
      </w:r>
    </w:p>
    <w:p>
      <w:pPr>
        <w:pStyle w:val="Normal"/>
        <w:jc w:val="both"/>
        <w:rPr>
          <w:color w:val="auto"/>
        </w:rPr>
      </w:pPr>
      <w:r>
        <w:rPr/>
      </w:r>
    </w:p>
    <w:p>
      <w:pPr>
        <w:pStyle w:val="Normal"/>
        <w:jc w:val="both"/>
        <w:rPr/>
      </w:pPr>
      <w:r>
        <w:rPr>
          <w:b/>
          <w:bCs/>
          <w:color w:val="0000FF"/>
          <w:sz w:val="28"/>
          <w:szCs w:val="28"/>
        </w:rPr>
        <w:t xml:space="preserve">Relator da CCR: </w:t>
      </w:r>
      <w:r>
        <w:rPr>
          <w:rFonts w:eastAsia="Times New Roman" w:cs="Times New Roman"/>
          <w:b/>
          <w:bCs/>
          <w:color w:val="0000FF"/>
          <w:kern w:val="0"/>
          <w:sz w:val="28"/>
          <w:szCs w:val="28"/>
          <w:lang w:val="pt-BR" w:eastAsia="pt-BR" w:bidi="ar-SA"/>
        </w:rPr>
        <w:t>Flavio</w:t>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LEI</w:t>
      </w:r>
      <w:r>
        <w:rPr>
          <w:b/>
          <w:bCs/>
          <w:color w:val="auto"/>
          <w:sz w:val="28"/>
          <w:szCs w:val="28"/>
        </w:rPr>
        <w:t xml:space="preserve"> Nº </w:t>
      </w:r>
      <w:r>
        <w:rPr>
          <w:b/>
          <w:bCs/>
          <w:color w:val="auto"/>
          <w:sz w:val="28"/>
          <w:szCs w:val="28"/>
        </w:rPr>
        <w:t>104</w:t>
      </w:r>
      <w:r>
        <w:rPr>
          <w:b/>
          <w:bCs/>
          <w:color w:val="auto"/>
          <w:sz w:val="28"/>
          <w:szCs w:val="28"/>
        </w:rPr>
        <w:t>/2</w:t>
      </w:r>
      <w:r>
        <w:rPr>
          <w:b/>
          <w:bCs/>
          <w:color w:val="auto"/>
          <w:sz w:val="28"/>
          <w:szCs w:val="28"/>
        </w:rPr>
        <w:t>1</w:t>
      </w:r>
      <w:r>
        <w:rPr>
          <w:b/>
          <w:bCs/>
          <w:color w:val="auto"/>
          <w:sz w:val="28"/>
          <w:szCs w:val="28"/>
        </w:rPr>
        <w:t>, JUNTAMENTE COM A MENSAGEM RETIFICATIVA</w:t>
      </w:r>
    </w:p>
    <w:p>
      <w:pPr>
        <w:pStyle w:val="Normal"/>
        <w:suppressAutoHyphens w:val="false"/>
        <w:jc w:val="both"/>
        <w:rPr>
          <w:color w:val="auto"/>
        </w:rPr>
      </w:pPr>
      <w:r>
        <w:rPr>
          <w:b/>
          <w:bCs/>
          <w:color w:val="auto"/>
          <w:sz w:val="28"/>
          <w:szCs w:val="28"/>
        </w:rPr>
        <w:t>__________________________________________________________________</w:t>
      </w:r>
    </w:p>
    <w:p>
      <w:pPr>
        <w:pStyle w:val="Normal"/>
        <w:suppressAutoHyphens w:val="false"/>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5</w:t>
      </w:r>
      <w:r>
        <w:rPr>
          <w:b/>
          <w:bCs/>
          <w:color w:val="0000FF"/>
          <w:sz w:val="28"/>
          <w:szCs w:val="28"/>
        </w:rPr>
        <w:t>/</w:t>
      </w:r>
      <w:r>
        <w:rPr>
          <w:b/>
          <w:bCs/>
          <w:color w:val="0000FF"/>
          <w:sz w:val="28"/>
          <w:szCs w:val="28"/>
        </w:rPr>
        <w:t>2</w:t>
      </w:r>
      <w:r>
        <w:rPr>
          <w:b/>
          <w:bCs/>
          <w:color w:val="0000FF"/>
          <w:sz w:val="28"/>
          <w:szCs w:val="28"/>
        </w:rPr>
        <w:t>2</w:t>
      </w:r>
      <w:r>
        <w:rPr>
          <w:b/>
          <w:bCs/>
          <w:color w:val="0000FF"/>
          <w:sz w:val="28"/>
          <w:szCs w:val="28"/>
        </w:rPr>
        <w:t xml:space="preserve"> - </w:t>
      </w:r>
      <w:r>
        <w:rPr>
          <w:b/>
          <w:bCs/>
          <w:color w:val="auto"/>
          <w:sz w:val="28"/>
          <w:szCs w:val="28"/>
        </w:rPr>
        <w:t>Autoriza a abertura de crédito especial na Lei 5691/21, LOA para o exercício de 2022, no valor de R$ 50.000,00, para contabilização das despesas com a aquisição de materiais permanentes para sala de costura do Centro de Convivência Irmã Dulce.</w:t>
      </w:r>
    </w:p>
    <w:p>
      <w:pPr>
        <w:pStyle w:val="Normal"/>
        <w:jc w:val="both"/>
        <w:rPr>
          <w:rFonts w:ascii="Times New Roman" w:hAnsi="Times New Roman" w:eastAsia="Times New Roman" w:cs="Times New Roman"/>
          <w:b/>
          <w:b/>
          <w:bCs/>
          <w:color w:val="auto"/>
          <w:kern w:val="0"/>
          <w:sz w:val="28"/>
          <w:szCs w:val="28"/>
          <w:lang w:val="pt-BR" w:eastAsia="pt-BR" w:bidi="ar-SA"/>
        </w:rPr>
      </w:pPr>
      <w:r>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conforme orientação técnica, alterando o art. 1º no sentido de suprimir o termo “suplementar”, já que se trata da abertura de créditos “especiais” no orçamento vigente.</w:t>
      </w:r>
    </w:p>
    <w:p>
      <w:pPr>
        <w:pStyle w:val="Normal"/>
        <w:jc w:val="both"/>
        <w:rPr>
          <w:color w:val="auto"/>
        </w:rPr>
      </w:pPr>
      <w:r>
        <w:rPr>
          <w:b/>
          <w:bCs/>
          <w:color w:val="auto"/>
          <w:sz w:val="28"/>
          <w:szCs w:val="28"/>
        </w:rPr>
        <w:t>O crédito especial insere dotação orçamentária não prevista na Lei Orçamentária Anual – LOA e o crédito suplementar apenas transfere valores entre dotações já previstas no Orçamento.</w:t>
      </w:r>
    </w:p>
    <w:p>
      <w:pPr>
        <w:pStyle w:val="Normal"/>
        <w:jc w:val="both"/>
        <w:rPr>
          <w:color w:val="auto"/>
        </w:rPr>
      </w:pPr>
      <w:r>
        <w:rPr/>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DISCUSSÃO PRÉVIA O PROJETO DE LEI Nº </w:t>
      </w:r>
      <w:r>
        <w:rPr>
          <w:rFonts w:eastAsia="Times New Roman" w:cs="Times New Roman"/>
          <w:b/>
          <w:bCs/>
          <w:color w:val="auto"/>
          <w:kern w:val="0"/>
          <w:sz w:val="28"/>
          <w:szCs w:val="28"/>
          <w:lang w:val="pt-BR" w:eastAsia="pt-BR" w:bidi="ar-SA"/>
        </w:rPr>
        <w:t>5/22</w:t>
      </w:r>
      <w:r>
        <w:rPr>
          <w:rFonts w:eastAsia="Times New Roman" w:cs="Times New Roman"/>
          <w:b/>
          <w:bCs/>
          <w:color w:val="auto"/>
          <w:kern w:val="0"/>
          <w:sz w:val="28"/>
          <w:szCs w:val="28"/>
          <w:lang w:val="pt-BR" w:eastAsia="pt-BR" w:bidi="ar-SA"/>
        </w:rPr>
        <w:t>, JUNTAMENTE COM A MENSAGEM RETIFICATIVA</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6</w:t>
      </w:r>
      <w:r>
        <w:rPr>
          <w:b/>
          <w:bCs/>
          <w:color w:val="0000FF"/>
          <w:sz w:val="28"/>
          <w:szCs w:val="28"/>
        </w:rPr>
        <w:t>/</w:t>
      </w:r>
      <w:r>
        <w:rPr>
          <w:b/>
          <w:bCs/>
          <w:color w:val="0000FF"/>
          <w:sz w:val="28"/>
          <w:szCs w:val="28"/>
        </w:rPr>
        <w:t>2</w:t>
      </w:r>
      <w:r>
        <w:rPr>
          <w:b/>
          <w:bCs/>
          <w:color w:val="0000FF"/>
          <w:sz w:val="28"/>
          <w:szCs w:val="28"/>
        </w:rPr>
        <w:t>2</w:t>
      </w:r>
      <w:r>
        <w:rPr>
          <w:b/>
          <w:bCs/>
          <w:color w:val="0000FF"/>
          <w:sz w:val="28"/>
          <w:szCs w:val="28"/>
        </w:rPr>
        <w:t xml:space="preserve"> - </w:t>
      </w:r>
      <w:r>
        <w:rPr>
          <w:b/>
          <w:bCs/>
          <w:color w:val="auto"/>
          <w:sz w:val="28"/>
          <w:szCs w:val="28"/>
        </w:rPr>
        <w:t xml:space="preserve">Autoriza a abertura de crédito especial na Lei 5691/21, LOA para o exercício de 2022, no valor de R$ 1.314.740,18, para contabilização das despesas com a Contribuição para Custeio da Iluminação Pública. </w:t>
      </w:r>
    </w:p>
    <w:p>
      <w:pPr>
        <w:pStyle w:val="Normal"/>
        <w:jc w:val="both"/>
        <w:rPr>
          <w:b/>
          <w:b/>
          <w:bCs/>
          <w:color w:val="auto"/>
          <w:sz w:val="28"/>
          <w:szCs w:val="28"/>
        </w:rPr>
      </w:pPr>
      <w:r>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conforme orientação técnica, alterando o art. 1º no sentido de suprimir o termo “suplementar”, já que se trata da abertura de créditos “especiais” no orçamento vigente.</w:t>
      </w:r>
    </w:p>
    <w:p>
      <w:pPr>
        <w:pStyle w:val="Normal"/>
        <w:jc w:val="both"/>
        <w:rPr>
          <w:color w:val="auto"/>
        </w:rPr>
      </w:pPr>
      <w:r>
        <w:rPr>
          <w:b/>
          <w:bCs/>
          <w:color w:val="auto"/>
          <w:sz w:val="28"/>
          <w:szCs w:val="28"/>
        </w:rPr>
        <w:t>O crédito especial insere dotação orçamentária não prevista na Lei Orçamentária Anual – LOA e o crédito suplementar apenas transfere valores entre dotações já previstas no Orçamento.</w:t>
      </w:r>
    </w:p>
    <w:p>
      <w:pPr>
        <w:pStyle w:val="Normal"/>
        <w:jc w:val="both"/>
        <w:rPr>
          <w:color w:val="auto"/>
        </w:rPr>
      </w:pPr>
      <w:r>
        <w:rPr/>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DISCUSSÃO PRÉVIA O PROJETO DE LEI Nº </w:t>
      </w:r>
      <w:r>
        <w:rPr>
          <w:rFonts w:eastAsia="Times New Roman" w:cs="Times New Roman"/>
          <w:b/>
          <w:bCs/>
          <w:color w:val="auto"/>
          <w:kern w:val="0"/>
          <w:sz w:val="28"/>
          <w:szCs w:val="28"/>
          <w:lang w:val="pt-BR" w:eastAsia="pt-BR" w:bidi="ar-SA"/>
        </w:rPr>
        <w:t>6/22</w:t>
      </w:r>
      <w:r>
        <w:rPr>
          <w:rFonts w:eastAsia="Times New Roman" w:cs="Times New Roman"/>
          <w:b/>
          <w:bCs/>
          <w:color w:val="auto"/>
          <w:kern w:val="0"/>
          <w:sz w:val="28"/>
          <w:szCs w:val="28"/>
          <w:lang w:val="pt-BR" w:eastAsia="pt-BR" w:bidi="ar-SA"/>
        </w:rPr>
        <w:t>, JUNTAMENTE COM A MENSAGEM RETIFICATIVA</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7</w:t>
      </w:r>
      <w:r>
        <w:rPr>
          <w:b/>
          <w:bCs/>
          <w:color w:val="0000FF"/>
          <w:sz w:val="28"/>
          <w:szCs w:val="28"/>
        </w:rPr>
        <w:t>/</w:t>
      </w:r>
      <w:r>
        <w:rPr>
          <w:b/>
          <w:bCs/>
          <w:color w:val="0000FF"/>
          <w:sz w:val="28"/>
          <w:szCs w:val="28"/>
        </w:rPr>
        <w:t>2</w:t>
      </w:r>
      <w:r>
        <w:rPr>
          <w:b/>
          <w:bCs/>
          <w:color w:val="0000FF"/>
          <w:sz w:val="28"/>
          <w:szCs w:val="28"/>
        </w:rPr>
        <w:t>2</w:t>
      </w:r>
      <w:r>
        <w:rPr>
          <w:b/>
          <w:bCs/>
          <w:color w:val="0000FF"/>
          <w:sz w:val="28"/>
          <w:szCs w:val="28"/>
        </w:rPr>
        <w:t xml:space="preserve"> - </w:t>
      </w:r>
      <w:r>
        <w:rPr>
          <w:b/>
          <w:bCs/>
          <w:color w:val="auto"/>
          <w:sz w:val="28"/>
          <w:szCs w:val="28"/>
        </w:rPr>
        <w:t>Autoriza a abertura de crédito especial na Lei 5691/21, LOA para o exercício de 2022, no valor de R$ 43.600,00, para contabilização das despesas com a contratação por tempo determinado de agente de pesquisa e coleta de dados da assistência social, com recursos do Índice de Gestão Descentralizado – IGD, do Governo Federal.</w:t>
      </w:r>
    </w:p>
    <w:p>
      <w:pPr>
        <w:pStyle w:val="Normal"/>
        <w:jc w:val="both"/>
        <w:rPr>
          <w:b/>
          <w:b/>
          <w:bCs/>
          <w:color w:val="auto"/>
          <w:sz w:val="28"/>
          <w:szCs w:val="28"/>
        </w:rPr>
      </w:pPr>
      <w:r>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conforme orientação técnica, alterando o art. 1º no sentido de suprimir o termo “suplementar”, já que se trata da abertura de créditos “especiais” no orçamento vigente.</w:t>
      </w:r>
    </w:p>
    <w:p>
      <w:pPr>
        <w:pStyle w:val="Normal"/>
        <w:jc w:val="both"/>
        <w:rPr>
          <w:color w:val="auto"/>
        </w:rPr>
      </w:pPr>
      <w:r>
        <w:rPr>
          <w:b/>
          <w:bCs/>
          <w:color w:val="auto"/>
          <w:sz w:val="28"/>
          <w:szCs w:val="28"/>
        </w:rPr>
        <w:t>O crédito especial insere dotação orçamentária não prevista na Lei Orçamentária Anual – LOA e o crédito suplementar apenas transfere valores entre dotações já previstas no Orçamento.</w:t>
      </w:r>
    </w:p>
    <w:p>
      <w:pPr>
        <w:pStyle w:val="Normal"/>
        <w:jc w:val="both"/>
        <w:rPr>
          <w:color w:val="auto"/>
        </w:rPr>
      </w:pPr>
      <w:r>
        <w:rPr/>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DISCUSSÃO PRÉVIA O PROJETO DE LEI Nº </w:t>
      </w:r>
      <w:r>
        <w:rPr>
          <w:rFonts w:eastAsia="Times New Roman" w:cs="Times New Roman"/>
          <w:b/>
          <w:bCs/>
          <w:color w:val="auto"/>
          <w:kern w:val="0"/>
          <w:sz w:val="28"/>
          <w:szCs w:val="28"/>
          <w:lang w:val="pt-BR" w:eastAsia="pt-BR" w:bidi="ar-SA"/>
        </w:rPr>
        <w:t>7/22</w:t>
      </w:r>
      <w:r>
        <w:rPr>
          <w:rFonts w:eastAsia="Times New Roman" w:cs="Times New Roman"/>
          <w:b/>
          <w:bCs/>
          <w:color w:val="auto"/>
          <w:kern w:val="0"/>
          <w:sz w:val="28"/>
          <w:szCs w:val="28"/>
          <w:lang w:val="pt-BR" w:eastAsia="pt-BR" w:bidi="ar-SA"/>
        </w:rPr>
        <w:t>, JUNTAMENTE COM A MENSAGEM RETIFICATIVA</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rFonts w:eastAsia="Times New Roman" w:cs="Times New Roman"/>
          <w:b/>
          <w:bCs/>
          <w:color w:val="0000FF"/>
          <w:kern w:val="0"/>
          <w:sz w:val="28"/>
          <w:szCs w:val="28"/>
          <w:lang w:val="pt-BR" w:eastAsia="pt-BR" w:bidi="ar-SA"/>
        </w:rPr>
        <w:t xml:space="preserve">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w:t>
      </w:r>
      <w:r>
        <w:rPr>
          <w:b/>
          <w:bCs/>
          <w:color w:val="0000FF"/>
          <w:sz w:val="28"/>
          <w:szCs w:val="28"/>
        </w:rPr>
        <w:t>2</w:t>
      </w:r>
      <w:r>
        <w:rPr>
          <w:b/>
          <w:bCs/>
          <w:color w:val="0000FF"/>
          <w:sz w:val="28"/>
          <w:szCs w:val="28"/>
        </w:rPr>
        <w:t>2</w:t>
      </w:r>
      <w:r>
        <w:rPr>
          <w:b/>
          <w:bCs/>
          <w:color w:val="0000FF"/>
          <w:sz w:val="28"/>
          <w:szCs w:val="28"/>
        </w:rPr>
        <w:t xml:space="preserve"> - </w:t>
      </w:r>
      <w:r>
        <w:rPr>
          <w:b/>
          <w:bCs/>
          <w:color w:val="auto"/>
          <w:sz w:val="28"/>
          <w:szCs w:val="28"/>
        </w:rPr>
        <w:t xml:space="preserve">Cria o Banco Municipal de Materiais Ortopédicos no Município de Três Passos/RS. </w:t>
      </w:r>
    </w:p>
    <w:p>
      <w:pPr>
        <w:pStyle w:val="Normal"/>
        <w:jc w:val="both"/>
        <w:rPr>
          <w:color w:val="auto"/>
        </w:rPr>
      </w:pPr>
      <w:r>
        <w:rPr>
          <w:b/>
          <w:bCs/>
          <w:color w:val="auto"/>
          <w:sz w:val="28"/>
          <w:szCs w:val="28"/>
        </w:rPr>
        <w:t>Este projeto objetiva estabelecer que a Administração Pública Municipal receba a doação dos materiais, tais como cadeiras de rodas e de banho, muleta, andador, e faça a cessão gratuita dos mesmos às pessoas mais necessitadas.</w:t>
      </w:r>
    </w:p>
    <w:p>
      <w:pPr>
        <w:pStyle w:val="Normal"/>
        <w:jc w:val="both"/>
        <w:rPr>
          <w:b/>
          <w:b/>
          <w:bCs/>
          <w:color w:val="auto"/>
          <w:sz w:val="28"/>
          <w:szCs w:val="28"/>
        </w:rPr>
      </w:pPr>
      <w:r>
        <w:rPr/>
      </w:r>
    </w:p>
    <w:p>
      <w:pPr>
        <w:pStyle w:val="Normal"/>
        <w:jc w:val="both"/>
        <w:rPr>
          <w:color w:val="auto"/>
        </w:rPr>
      </w:pPr>
      <w:r>
        <w:rPr>
          <w:b/>
          <w:bCs/>
          <w:color w:val="auto"/>
          <w:sz w:val="28"/>
          <w:szCs w:val="28"/>
        </w:rPr>
        <w:t xml:space="preserve">E à </w:t>
      </w:r>
      <w:r>
        <w:rPr>
          <w:rFonts w:eastAsia="Times New Roman" w:cs="Times New Roman"/>
          <w:b/>
          <w:bCs/>
          <w:color w:val="0000FF"/>
          <w:kern w:val="0"/>
          <w:sz w:val="28"/>
          <w:szCs w:val="28"/>
          <w:lang w:val="pt-BR" w:eastAsia="pt-BR" w:bidi="ar-SA"/>
        </w:rPr>
        <w:t>Emenda nº 1/22</w:t>
      </w:r>
      <w:r>
        <w:rPr>
          <w:rFonts w:eastAsia="Times New Roman" w:cs="Times New Roman"/>
          <w:b/>
          <w:bCs/>
          <w:color w:val="auto"/>
          <w:kern w:val="0"/>
          <w:sz w:val="28"/>
          <w:szCs w:val="28"/>
          <w:lang w:val="pt-BR" w:eastAsia="pt-BR" w:bidi="ar-SA"/>
        </w:rPr>
        <w:t>, apresentada pelo autor do projeto, atendendo à orientação técnica desta Casa Legislativa, suprimindo os arts. 2º e  5º, que preveem que cabe ao Executivo organizar e estruturar o Banco fornecendo o apoio administrativo, técnico e operacional; e alterando o art. 1º, pois o Chefe do Executivo não precisa de autorização do Legislativo para o exercício de atos de sua exclusiva competência.</w:t>
      </w:r>
    </w:p>
    <w:p>
      <w:pPr>
        <w:pStyle w:val="Normal"/>
        <w:jc w:val="both"/>
        <w:rPr>
          <w:color w:val="auto"/>
        </w:rPr>
      </w:pPr>
      <w:r>
        <w:rPr/>
      </w:r>
    </w:p>
    <w:p>
      <w:pPr>
        <w:pStyle w:val="Normal"/>
        <w:jc w:val="both"/>
        <w:rPr/>
      </w:pPr>
      <w:r>
        <w:rPr>
          <w:b/>
          <w:bCs/>
          <w:color w:val="0000FF"/>
          <w:sz w:val="28"/>
          <w:szCs w:val="28"/>
        </w:rPr>
        <w:t xml:space="preserve">Relator da CCR: </w:t>
      </w:r>
      <w:r>
        <w:rPr>
          <w:rFonts w:eastAsia="Times New Roman" w:cs="Times New Roman"/>
          <w:b/>
          <w:bCs/>
          <w:color w:val="0000FF"/>
          <w:kern w:val="0"/>
          <w:sz w:val="28"/>
          <w:szCs w:val="28"/>
          <w:lang w:val="pt-BR" w:eastAsia="pt-BR" w:bidi="ar-SA"/>
        </w:rPr>
        <w:t>Flavio</w:t>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LEI</w:t>
      </w:r>
      <w:r>
        <w:rPr>
          <w:b/>
          <w:bCs/>
          <w:color w:val="auto"/>
          <w:sz w:val="28"/>
          <w:szCs w:val="28"/>
        </w:rPr>
        <w:t xml:space="preserve"> </w:t>
      </w:r>
      <w:r>
        <w:rPr>
          <w:b/>
          <w:bCs/>
          <w:color w:val="auto"/>
          <w:sz w:val="28"/>
          <w:szCs w:val="28"/>
        </w:rPr>
        <w:t xml:space="preserve">LEGISLATIVA </w:t>
      </w:r>
      <w:r>
        <w:rPr>
          <w:b/>
          <w:bCs/>
          <w:color w:val="auto"/>
          <w:sz w:val="28"/>
          <w:szCs w:val="28"/>
        </w:rPr>
        <w:t xml:space="preserve">Nº </w:t>
      </w:r>
      <w:r>
        <w:rPr>
          <w:b/>
          <w:bCs/>
          <w:color w:val="auto"/>
          <w:sz w:val="28"/>
          <w:szCs w:val="28"/>
        </w:rPr>
        <w:t>1/22</w:t>
      </w:r>
      <w:r>
        <w:rPr>
          <w:b/>
          <w:bCs/>
          <w:color w:val="auto"/>
          <w:sz w:val="28"/>
          <w:szCs w:val="28"/>
        </w:rPr>
        <w:t xml:space="preserve">, JUNTAMENTE COM A </w:t>
      </w:r>
      <w:r>
        <w:rPr>
          <w:rFonts w:eastAsia="Times New Roman" w:cs="Times New Roman"/>
          <w:b/>
          <w:bCs/>
          <w:color w:val="auto"/>
          <w:kern w:val="0"/>
          <w:sz w:val="28"/>
          <w:szCs w:val="28"/>
          <w:lang w:val="pt-BR" w:eastAsia="pt-BR" w:bidi="ar-SA"/>
        </w:rPr>
        <w:t>EMENDA Nº 1/22</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rFonts w:eastAsia="Times New Roman" w:cs="Times New Roman"/>
          <w:b/>
          <w:bCs/>
          <w:color w:val="0000FF"/>
          <w:kern w:val="0"/>
          <w:sz w:val="28"/>
          <w:szCs w:val="28"/>
          <w:lang w:val="pt-BR" w:eastAsia="pt-BR" w:bidi="ar-SA"/>
        </w:rPr>
        <w:t xml:space="preserve">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2/</w:t>
      </w:r>
      <w:r>
        <w:rPr>
          <w:b/>
          <w:bCs/>
          <w:color w:val="0000FF"/>
          <w:sz w:val="28"/>
          <w:szCs w:val="28"/>
        </w:rPr>
        <w:t>2</w:t>
      </w:r>
      <w:r>
        <w:rPr>
          <w:b/>
          <w:bCs/>
          <w:color w:val="0000FF"/>
          <w:sz w:val="28"/>
          <w:szCs w:val="28"/>
        </w:rPr>
        <w:t>2</w:t>
      </w:r>
      <w:r>
        <w:rPr>
          <w:b/>
          <w:bCs/>
          <w:color w:val="0000FF"/>
          <w:sz w:val="28"/>
          <w:szCs w:val="28"/>
        </w:rPr>
        <w:t xml:space="preserve"> - </w:t>
      </w:r>
      <w:r>
        <w:rPr>
          <w:b/>
          <w:bCs/>
          <w:color w:val="auto"/>
          <w:sz w:val="28"/>
          <w:szCs w:val="28"/>
        </w:rPr>
        <w:t xml:space="preserve">Dispõe sobre a disponibilização e identiﬁcação de brinquedos adaptados para crianças com deﬁciência, inclusive visual, ou com mobilidade reduzida em espaços públicos municipais de Três Passos/RS. </w:t>
      </w:r>
    </w:p>
    <w:p>
      <w:pPr>
        <w:pStyle w:val="Normal"/>
        <w:jc w:val="both"/>
        <w:rPr>
          <w:color w:val="auto"/>
        </w:rPr>
      </w:pPr>
      <w:r>
        <w:rPr>
          <w:b/>
          <w:bCs/>
          <w:color w:val="auto"/>
          <w:sz w:val="28"/>
          <w:szCs w:val="28"/>
        </w:rPr>
        <w:t>Este projeto de lei tem como objetivo promover a inclusão social e a integração entre as crianças por meio da disponibilização de brinquedos adaptados e identificados ao uso de crianças com deficiência em parques infantis instalados em estabelecimentos de ensino, praças, clubes, e demais áreas de lazer públicas do nosso Município.</w:t>
      </w:r>
    </w:p>
    <w:p>
      <w:pPr>
        <w:pStyle w:val="Normal"/>
        <w:jc w:val="both"/>
        <w:rPr>
          <w:b/>
          <w:b/>
          <w:bCs/>
          <w:color w:val="auto"/>
          <w:sz w:val="28"/>
          <w:szCs w:val="28"/>
        </w:rPr>
      </w:pPr>
      <w:r>
        <w:rPr/>
      </w:r>
    </w:p>
    <w:p>
      <w:pPr>
        <w:pStyle w:val="Normal"/>
        <w:jc w:val="both"/>
        <w:rPr>
          <w:color w:val="auto"/>
        </w:rPr>
      </w:pPr>
      <w:r>
        <w:rPr>
          <w:b/>
          <w:bCs/>
          <w:color w:val="auto"/>
          <w:sz w:val="28"/>
          <w:szCs w:val="28"/>
        </w:rPr>
        <w:t xml:space="preserve">E à </w:t>
      </w:r>
      <w:r>
        <w:rPr>
          <w:rFonts w:eastAsia="Times New Roman" w:cs="Times New Roman"/>
          <w:b/>
          <w:bCs/>
          <w:color w:val="0000FF"/>
          <w:kern w:val="0"/>
          <w:sz w:val="28"/>
          <w:szCs w:val="28"/>
          <w:lang w:val="pt-BR" w:eastAsia="pt-BR" w:bidi="ar-SA"/>
        </w:rPr>
        <w:t>Emenda nº 2/22</w:t>
      </w:r>
      <w:r>
        <w:rPr>
          <w:rFonts w:eastAsia="Times New Roman" w:cs="Times New Roman"/>
          <w:b/>
          <w:bCs/>
          <w:color w:val="auto"/>
          <w:kern w:val="0"/>
          <w:sz w:val="28"/>
          <w:szCs w:val="28"/>
          <w:lang w:val="pt-BR" w:eastAsia="pt-BR" w:bidi="ar-SA"/>
        </w:rPr>
        <w:t>, apresentada pelo autor do projeto, atendendo à orientação técnica desta Casa Legislativa, suprimindo o art. 3º, que trata da previsão orçamentária, e alterando o art. 2º, limitando-se a estabelecer a necessidade de identificação, conforme consta da legislação federal.</w:t>
      </w:r>
    </w:p>
    <w:p>
      <w:pPr>
        <w:pStyle w:val="Normal"/>
        <w:jc w:val="both"/>
        <w:rPr>
          <w:color w:val="auto"/>
        </w:rPr>
      </w:pPr>
      <w:r>
        <w:rPr/>
      </w:r>
    </w:p>
    <w:p>
      <w:pPr>
        <w:pStyle w:val="Normal"/>
        <w:jc w:val="both"/>
        <w:rPr/>
      </w:pPr>
      <w:r>
        <w:rPr>
          <w:b/>
          <w:bCs/>
          <w:color w:val="0000FF"/>
          <w:sz w:val="28"/>
          <w:szCs w:val="28"/>
        </w:rPr>
        <w:t xml:space="preserve">Relator da CCR: </w:t>
      </w:r>
      <w:r>
        <w:rPr>
          <w:rFonts w:eastAsia="Times New Roman" w:cs="Times New Roman"/>
          <w:b/>
          <w:bCs/>
          <w:color w:val="0000FF"/>
          <w:kern w:val="0"/>
          <w:sz w:val="28"/>
          <w:szCs w:val="28"/>
          <w:lang w:val="pt-BR" w:eastAsia="pt-BR" w:bidi="ar-SA"/>
        </w:rPr>
        <w:t>Flavio</w:t>
      </w:r>
    </w:p>
    <w:p>
      <w:pPr>
        <w:pStyle w:val="Normal"/>
        <w:suppressAutoHyphens w:val="false"/>
        <w:jc w:val="both"/>
        <w:rPr>
          <w:b/>
          <w:b/>
          <w:bCs/>
          <w:color w:val="0000FF"/>
          <w:sz w:val="28"/>
          <w:szCs w:val="28"/>
          <w:shd w:fill="auto" w:val="clear"/>
        </w:rPr>
      </w:pPr>
      <w:r>
        <w:rPr>
          <w:b/>
          <w:bCs/>
          <w:color w:val="0000FF"/>
          <w:sz w:val="28"/>
          <w:szCs w:val="28"/>
          <w:shd w:fill="auto" w:val="clear"/>
        </w:rPr>
        <w:t>Relator da COF: João</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LEI</w:t>
      </w:r>
      <w:r>
        <w:rPr>
          <w:b/>
          <w:bCs/>
          <w:color w:val="auto"/>
          <w:sz w:val="28"/>
          <w:szCs w:val="28"/>
        </w:rPr>
        <w:t xml:space="preserve"> </w:t>
      </w:r>
      <w:r>
        <w:rPr>
          <w:b/>
          <w:bCs/>
          <w:color w:val="auto"/>
          <w:sz w:val="28"/>
          <w:szCs w:val="28"/>
        </w:rPr>
        <w:t xml:space="preserve">LEGISLATIVA </w:t>
      </w:r>
      <w:r>
        <w:rPr>
          <w:b/>
          <w:bCs/>
          <w:color w:val="auto"/>
          <w:sz w:val="28"/>
          <w:szCs w:val="28"/>
        </w:rPr>
        <w:t xml:space="preserve">Nº </w:t>
      </w:r>
      <w:r>
        <w:rPr>
          <w:b/>
          <w:bCs/>
          <w:color w:val="auto"/>
          <w:sz w:val="28"/>
          <w:szCs w:val="28"/>
        </w:rPr>
        <w:t>2/22</w:t>
      </w:r>
      <w:r>
        <w:rPr>
          <w:b/>
          <w:bCs/>
          <w:color w:val="auto"/>
          <w:sz w:val="28"/>
          <w:szCs w:val="28"/>
        </w:rPr>
        <w:t xml:space="preserve">, JUNTAMENTE COM A </w:t>
      </w:r>
      <w:r>
        <w:rPr>
          <w:rFonts w:eastAsia="Times New Roman" w:cs="Times New Roman"/>
          <w:b/>
          <w:bCs/>
          <w:color w:val="auto"/>
          <w:kern w:val="0"/>
          <w:sz w:val="28"/>
          <w:szCs w:val="28"/>
          <w:lang w:val="pt-BR" w:eastAsia="pt-BR" w:bidi="ar-SA"/>
        </w:rPr>
        <w:t>EMENDA Nº 2/22</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rFonts w:eastAsia="Times New Roman" w:cs="Times New Roman"/>
          <w:b/>
          <w:bCs/>
          <w:color w:val="0000FF"/>
          <w:kern w:val="0"/>
          <w:sz w:val="28"/>
          <w:szCs w:val="28"/>
          <w:lang w:val="pt-BR" w:eastAsia="pt-BR" w:bidi="ar-SA"/>
        </w:rPr>
        <w:t xml:space="preserve">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3</w:t>
      </w:r>
      <w:r>
        <w:rPr>
          <w:b/>
          <w:bCs/>
          <w:color w:val="0000FF"/>
          <w:sz w:val="28"/>
          <w:szCs w:val="28"/>
        </w:rPr>
        <w:t>/</w:t>
      </w:r>
      <w:r>
        <w:rPr>
          <w:b/>
          <w:bCs/>
          <w:color w:val="0000FF"/>
          <w:sz w:val="28"/>
          <w:szCs w:val="28"/>
        </w:rPr>
        <w:t>2</w:t>
      </w:r>
      <w:r>
        <w:rPr>
          <w:b/>
          <w:bCs/>
          <w:color w:val="0000FF"/>
          <w:sz w:val="28"/>
          <w:szCs w:val="28"/>
        </w:rPr>
        <w:t>2</w:t>
      </w:r>
      <w:r>
        <w:rPr>
          <w:b/>
          <w:bCs/>
          <w:color w:val="0000FF"/>
          <w:sz w:val="28"/>
          <w:szCs w:val="28"/>
        </w:rPr>
        <w:t xml:space="preserve"> - </w:t>
      </w:r>
      <w:r>
        <w:rPr>
          <w:b/>
          <w:bCs/>
          <w:color w:val="auto"/>
          <w:sz w:val="28"/>
          <w:szCs w:val="28"/>
        </w:rPr>
        <w:t>DISPÕE SOBRE A INSTALAÇÃO DE CÂMERAS DE MONITORAMENTO DE SEGURANÇA NAS ESCOLAS PÚBLICAS MUNICIPAIS E CERCANIAS, considerando proporcionalmente o número de alunos e funcionários existentes na unidade escolar, bem como as suas características territoriais e dimensões, respeitando as normas técnicas exigidas, sendo que cada unidade escolar terá, no mínimo, duas câmaras de segurança que registrem permanentemente as suas áreas de acesso e principais instalações internas.</w:t>
      </w:r>
    </w:p>
    <w:p>
      <w:pPr>
        <w:pStyle w:val="Normal"/>
        <w:jc w:val="both"/>
        <w:rPr>
          <w:rFonts w:ascii="Times New Roman" w:hAnsi="Times New Roman" w:eastAsia="Times New Roman" w:cs="Times New Roman"/>
          <w:b/>
          <w:b/>
          <w:bCs/>
          <w:color w:val="auto"/>
          <w:kern w:val="0"/>
          <w:sz w:val="28"/>
          <w:szCs w:val="28"/>
          <w:lang w:val="pt-BR" w:eastAsia="pt-BR" w:bidi="ar-SA"/>
        </w:rPr>
      </w:pPr>
      <w:r>
        <w:rPr/>
      </w:r>
    </w:p>
    <w:p>
      <w:pPr>
        <w:pStyle w:val="Normal"/>
        <w:jc w:val="both"/>
        <w:rPr/>
      </w:pPr>
      <w:r>
        <w:rPr>
          <w:b/>
          <w:bCs/>
          <w:color w:val="0000FF"/>
          <w:sz w:val="28"/>
          <w:szCs w:val="28"/>
        </w:rPr>
        <w:t xml:space="preserve">Relator da CCR: </w:t>
      </w:r>
      <w:r>
        <w:rPr>
          <w:rFonts w:eastAsia="Times New Roman" w:cs="Times New Roman"/>
          <w:b/>
          <w:bCs/>
          <w:color w:val="0000FF"/>
          <w:kern w:val="0"/>
          <w:sz w:val="28"/>
          <w:szCs w:val="28"/>
          <w:lang w:val="pt-BR" w:eastAsia="pt-BR" w:bidi="ar-SA"/>
        </w:rPr>
        <w:t>Flavio</w:t>
      </w:r>
    </w:p>
    <w:p>
      <w:pPr>
        <w:pStyle w:val="Normal"/>
        <w:suppressAutoHyphens w:val="false"/>
        <w:jc w:val="both"/>
        <w:rPr>
          <w:b/>
          <w:b/>
          <w:bCs/>
          <w:color w:val="0000FF"/>
          <w:sz w:val="28"/>
          <w:szCs w:val="28"/>
          <w:shd w:fill="auto" w:val="clear"/>
        </w:rPr>
      </w:pPr>
      <w:r>
        <w:rPr>
          <w:b/>
          <w:bCs/>
          <w:color w:val="0000FF"/>
          <w:sz w:val="28"/>
          <w:szCs w:val="28"/>
          <w:shd w:fill="auto" w:val="clear"/>
        </w:rPr>
        <w:t>Relator</w:t>
      </w:r>
      <w:r>
        <w:rPr>
          <w:b/>
          <w:bCs/>
          <w:color w:val="0000FF"/>
          <w:sz w:val="28"/>
          <w:szCs w:val="28"/>
          <w:shd w:fill="auto" w:val="clear"/>
        </w:rPr>
        <w:t>a</w:t>
      </w:r>
      <w:r>
        <w:rPr>
          <w:b/>
          <w:bCs/>
          <w:color w:val="0000FF"/>
          <w:sz w:val="28"/>
          <w:szCs w:val="28"/>
          <w:shd w:fill="auto" w:val="clear"/>
        </w:rPr>
        <w:t xml:space="preserve"> da COF: </w:t>
      </w:r>
      <w:r>
        <w:rPr>
          <w:rFonts w:eastAsia="Times New Roman" w:cs="Times New Roman"/>
          <w:b/>
          <w:bCs/>
          <w:color w:val="0000FF"/>
          <w:kern w:val="0"/>
          <w:sz w:val="28"/>
          <w:szCs w:val="28"/>
          <w:shd w:fill="auto" w:val="clear"/>
          <w:lang w:val="pt-BR" w:eastAsia="pt-BR" w:bidi="ar-SA"/>
        </w:rPr>
        <w:t>Daiana</w:t>
      </w:r>
    </w:p>
    <w:p>
      <w:pPr>
        <w:pStyle w:val="Normal"/>
        <w:suppressAutoHyphens w:val="false"/>
        <w:jc w:val="both"/>
        <w:rPr>
          <w:color w:val="auto"/>
        </w:rPr>
      </w:pPr>
      <w:r>
        <w:rPr>
          <w:b/>
          <w:bCs/>
          <w:color w:val="auto"/>
          <w:sz w:val="28"/>
          <w:szCs w:val="28"/>
        </w:rPr>
        <w:t xml:space="preserve">COLOCO EM DISCUSSÃO PRÉVIA O PROJETO DE </w:t>
      </w:r>
      <w:r>
        <w:rPr>
          <w:rFonts w:eastAsia="Times New Roman" w:cs="Times New Roman"/>
          <w:b/>
          <w:bCs/>
          <w:color w:val="auto"/>
          <w:kern w:val="0"/>
          <w:sz w:val="28"/>
          <w:szCs w:val="28"/>
          <w:lang w:val="pt-BR" w:eastAsia="pt-BR" w:bidi="ar-SA"/>
        </w:rPr>
        <w:t>LEI</w:t>
      </w:r>
      <w:r>
        <w:rPr>
          <w:b/>
          <w:bCs/>
          <w:color w:val="auto"/>
          <w:sz w:val="28"/>
          <w:szCs w:val="28"/>
        </w:rPr>
        <w:t xml:space="preserve"> </w:t>
      </w:r>
      <w:r>
        <w:rPr>
          <w:b/>
          <w:bCs/>
          <w:color w:val="auto"/>
          <w:sz w:val="28"/>
          <w:szCs w:val="28"/>
        </w:rPr>
        <w:t xml:space="preserve">LEGISLATIVA </w:t>
      </w:r>
      <w:r>
        <w:rPr>
          <w:b/>
          <w:bCs/>
          <w:color w:val="auto"/>
          <w:sz w:val="28"/>
          <w:szCs w:val="28"/>
        </w:rPr>
        <w:t xml:space="preserve">Nº </w:t>
      </w:r>
      <w:r>
        <w:rPr>
          <w:b/>
          <w:bCs/>
          <w:color w:val="auto"/>
          <w:sz w:val="28"/>
          <w:szCs w:val="28"/>
        </w:rPr>
        <w:t>3</w:t>
      </w:r>
      <w:r>
        <w:rPr>
          <w:b/>
          <w:bCs/>
          <w:color w:val="auto"/>
          <w:sz w:val="28"/>
          <w:szCs w:val="28"/>
        </w:rPr>
        <w:t>/22</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suppressAutoHyphens w:val="false"/>
        <w:jc w:val="both"/>
        <w:rPr/>
      </w:pPr>
      <w:r>
        <w:rPr>
          <w:b/>
          <w:bCs/>
          <w:color w:val="0000FF"/>
          <w:sz w:val="28"/>
          <w:szCs w:val="28"/>
        </w:rPr>
        <w:t xml:space="preserve">PASSAMOS AGORA PARA A DISTRIBUIÇÃO ÀS COMISSÕES PERMANENTES </w:t>
      </w:r>
      <w:r>
        <w:rPr>
          <w:rFonts w:eastAsia="Times New Roman" w:cs="Times New Roman"/>
          <w:b/>
          <w:bCs/>
          <w:color w:val="0000FF"/>
          <w:kern w:val="0"/>
          <w:sz w:val="28"/>
          <w:szCs w:val="28"/>
          <w:lang w:val="pt-BR" w:eastAsia="pt-BR" w:bidi="ar-SA"/>
        </w:rPr>
        <w:t xml:space="preserve">DAS MATÉRIAS LEGISLATIVAS LIDAS </w:t>
      </w:r>
      <w:r>
        <w:rPr>
          <w:b/>
          <w:bCs/>
          <w:color w:val="0000FF"/>
          <w:sz w:val="28"/>
          <w:szCs w:val="28"/>
        </w:rPr>
        <w:t>NA REUNIÃO DE HOJE.</w:t>
      </w:r>
    </w:p>
    <w:p>
      <w:pPr>
        <w:pStyle w:val="Normal"/>
        <w:suppressAutoHyphens w:val="false"/>
        <w:jc w:val="both"/>
        <w:rPr>
          <w:b/>
          <w:b/>
          <w:bCs/>
          <w:color w:val="0000FF"/>
          <w:sz w:val="28"/>
          <w:szCs w:val="28"/>
        </w:rPr>
      </w:pPr>
      <w:r>
        <w:rPr>
          <w:b/>
          <w:bCs/>
          <w:color w:val="0000FF"/>
          <w:sz w:val="28"/>
          <w:szCs w:val="28"/>
        </w:rPr>
      </w:r>
    </w:p>
    <w:p>
      <w:pPr>
        <w:pStyle w:val="Normal"/>
        <w:tabs>
          <w:tab w:val="clear" w:pos="720"/>
          <w:tab w:val="left" w:pos="851" w:leader="none"/>
        </w:tabs>
        <w:suppressAutoHyphens w:val="false"/>
        <w:jc w:val="both"/>
        <w:rPr/>
      </w:pPr>
      <w:r>
        <w:rPr>
          <w:sz w:val="28"/>
          <w:szCs w:val="28"/>
        </w:rPr>
        <w:t xml:space="preserve">SOLICITO AOS VEREADORES </w:t>
      </w:r>
      <w:r>
        <w:rPr>
          <w:rFonts w:eastAsia="Times New Roman" w:cs="Times New Roman"/>
          <w:color w:val="00000A"/>
          <w:kern w:val="0"/>
          <w:sz w:val="28"/>
          <w:szCs w:val="28"/>
          <w:lang w:val="pt-BR" w:eastAsia="pt-BR" w:bidi="ar-SA"/>
        </w:rPr>
        <w:t>DIEGO MACIEL</w:t>
      </w:r>
      <w:r>
        <w:rPr>
          <w:sz w:val="28"/>
          <w:szCs w:val="28"/>
        </w:rPr>
        <w:t xml:space="preserve">, PRESIDENTE DA COMISSÃO DE CONSTITUIÇÃO E REDAÇÃO – CCR, E </w:t>
      </w:r>
      <w:r>
        <w:rPr>
          <w:rFonts w:eastAsia="Times New Roman" w:cs="Times New Roman"/>
          <w:color w:val="00000A"/>
          <w:kern w:val="0"/>
          <w:sz w:val="28"/>
          <w:szCs w:val="28"/>
          <w:lang w:val="pt-BR" w:eastAsia="pt-BR" w:bidi="ar-SA"/>
        </w:rPr>
        <w:t>JOÃO BOLL</w:t>
      </w:r>
      <w:r>
        <w:rPr>
          <w:sz w:val="28"/>
          <w:szCs w:val="28"/>
        </w:rPr>
        <w:t>,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sz w:val="28"/>
          <w:szCs w:val="28"/>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w:t>
      </w:r>
      <w:r>
        <w:rPr>
          <w:rFonts w:eastAsia="Times New Roman" w:cs="Times New Roman"/>
          <w:color w:val="0000FF"/>
          <w:kern w:val="0"/>
          <w:sz w:val="28"/>
          <w:szCs w:val="28"/>
          <w:lang w:val="pt-BR" w:eastAsia="pt-BR" w:bidi="ar-SA"/>
        </w:rPr>
        <w:t xml:space="preserve">COMPLEMENTAR </w:t>
      </w:r>
      <w:r>
        <w:rPr>
          <w:rFonts w:eastAsia="Times New Roman" w:cs="Times New Roman"/>
          <w:color w:val="0000FF"/>
          <w:kern w:val="0"/>
          <w:sz w:val="28"/>
          <w:szCs w:val="28"/>
          <w:lang w:val="pt-BR" w:eastAsia="pt-BR" w:bidi="ar-SA"/>
        </w:rPr>
        <w:t xml:space="preserve">Nº </w:t>
      </w:r>
      <w:r>
        <w:rPr>
          <w:rFonts w:eastAsia="Times New Roman" w:cs="Times New Roman"/>
          <w:color w:val="0000FF"/>
          <w:kern w:val="0"/>
          <w:sz w:val="28"/>
          <w:szCs w:val="28"/>
          <w:lang w:val="pt-BR" w:eastAsia="pt-BR" w:bidi="ar-SA"/>
        </w:rPr>
        <w:t>1</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desconto e parcelamento do IPTU para 2022):</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9</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w:t>
      </w:r>
      <w:r>
        <w:rPr>
          <w:rFonts w:eastAsia="Times New Roman" w:cs="Times New Roman"/>
          <w:color w:val="0000FF"/>
          <w:kern w:val="0"/>
          <w:sz w:val="28"/>
          <w:szCs w:val="28"/>
          <w:lang w:val="pt-BR" w:eastAsia="pt-BR" w:bidi="ar-SA"/>
        </w:rPr>
        <w:t>ontratação emergencial de até 2 auxiliares de farmácia):</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10</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contratação emergencial de até um auxiliar em saúde bucal):</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14</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contratação emergencial de oficineiro de música e instrumentos musicais):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15</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contratação emergencial de facilitador de artes marciais):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16</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contratação emergencial de até dois auxiliares em saúde bucal):</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18</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revisão geral anual dos servidores e agentes políticos):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19</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revisão geral anual Magistério):</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LEGISLATIVA Nº </w:t>
      </w:r>
      <w:r>
        <w:rPr>
          <w:rFonts w:eastAsia="Times New Roman" w:cs="Times New Roman"/>
          <w:color w:val="0000FF"/>
          <w:kern w:val="0"/>
          <w:sz w:val="28"/>
          <w:szCs w:val="28"/>
          <w:lang w:val="pt-BR" w:eastAsia="pt-BR" w:bidi="ar-SA"/>
        </w:rPr>
        <w:t>4</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reajuste salarial dos servidores da Câmara):</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DIEGO MACIEL  – PRESIDENTE DA CCR: 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______________________________________________________________________</w:t>
      </w:r>
    </w:p>
    <w:p>
      <w:pPr>
        <w:pStyle w:val="Normal"/>
        <w:jc w:val="both"/>
        <w:rPr>
          <w:sz w:val="28"/>
          <w:szCs w:val="28"/>
        </w:rPr>
      </w:pPr>
      <w:r>
        <w:rPr>
          <w:b/>
          <w:bCs/>
          <w:color w:val="0000FF"/>
          <w:sz w:val="28"/>
          <w:szCs w:val="28"/>
        </w:rPr>
        <w:t>GRANDE EXPEDIENTE:</w:t>
      </w:r>
    </w:p>
    <w:p>
      <w:pPr>
        <w:pStyle w:val="Normal"/>
        <w:jc w:val="both"/>
        <w:rPr>
          <w:sz w:val="28"/>
          <w:szCs w:val="28"/>
        </w:rPr>
      </w:pPr>
      <w:r>
        <w:rPr>
          <w:sz w:val="28"/>
          <w:szCs w:val="28"/>
        </w:rPr>
      </w:r>
    </w:p>
    <w:p>
      <w:pPr>
        <w:pStyle w:val="Normal"/>
        <w:jc w:val="both"/>
        <w:rPr>
          <w:b/>
          <w:b/>
          <w:bCs/>
          <w:color w:val="auto"/>
          <w:sz w:val="28"/>
          <w:szCs w:val="28"/>
        </w:rPr>
      </w:pPr>
      <w:r>
        <w:rPr>
          <w:b/>
          <w:bCs/>
          <w:color w:val="auto"/>
          <w:sz w:val="28"/>
          <w:szCs w:val="28"/>
        </w:rPr>
        <w:t>1- Ingomar</w:t>
      </w:r>
    </w:p>
    <w:p>
      <w:pPr>
        <w:pStyle w:val="Normal"/>
        <w:jc w:val="both"/>
        <w:rPr>
          <w:b/>
          <w:b/>
          <w:bCs/>
          <w:color w:val="auto"/>
          <w:sz w:val="28"/>
          <w:szCs w:val="28"/>
        </w:rPr>
      </w:pPr>
      <w:r>
        <w:rPr>
          <w:b/>
          <w:bCs/>
          <w:color w:val="auto"/>
          <w:sz w:val="28"/>
          <w:szCs w:val="28"/>
        </w:rPr>
        <w:t>2- Flavio</w:t>
      </w:r>
    </w:p>
    <w:p>
      <w:pPr>
        <w:pStyle w:val="Normal"/>
        <w:jc w:val="both"/>
        <w:rPr>
          <w:b/>
          <w:b/>
          <w:bCs/>
          <w:color w:val="auto"/>
          <w:sz w:val="28"/>
          <w:szCs w:val="28"/>
        </w:rPr>
      </w:pPr>
      <w:r>
        <w:rPr>
          <w:b/>
          <w:bCs/>
          <w:color w:val="auto"/>
          <w:sz w:val="28"/>
          <w:szCs w:val="28"/>
        </w:rPr>
        <w:t>3 - Paulo</w:t>
      </w:r>
    </w:p>
    <w:p>
      <w:pPr>
        <w:pStyle w:val="Normal"/>
        <w:jc w:val="both"/>
        <w:rPr>
          <w:b/>
          <w:b/>
          <w:bCs/>
          <w:color w:val="auto"/>
          <w:sz w:val="28"/>
          <w:szCs w:val="28"/>
        </w:rPr>
      </w:pPr>
      <w:r>
        <w:rPr>
          <w:b/>
          <w:bCs/>
          <w:color w:val="auto"/>
          <w:sz w:val="28"/>
          <w:szCs w:val="28"/>
        </w:rPr>
        <w:t>4 - Edivan</w:t>
      </w:r>
    </w:p>
    <w:p>
      <w:pPr>
        <w:pStyle w:val="Normal"/>
        <w:jc w:val="both"/>
        <w:rPr>
          <w:b/>
          <w:b/>
          <w:bCs/>
          <w:color w:val="auto"/>
          <w:sz w:val="28"/>
          <w:szCs w:val="28"/>
        </w:rPr>
      </w:pPr>
      <w:r>
        <w:rPr>
          <w:b/>
          <w:bCs/>
          <w:color w:val="auto"/>
          <w:sz w:val="28"/>
          <w:szCs w:val="28"/>
        </w:rPr>
        <w:t>5 - João</w:t>
      </w:r>
    </w:p>
    <w:p>
      <w:pPr>
        <w:pStyle w:val="Normal"/>
        <w:jc w:val="both"/>
        <w:rPr>
          <w:b/>
          <w:b/>
          <w:bCs/>
          <w:color w:val="auto"/>
          <w:sz w:val="28"/>
          <w:szCs w:val="28"/>
        </w:rPr>
      </w:pPr>
      <w:r>
        <w:rPr>
          <w:b/>
          <w:bCs/>
          <w:color w:val="auto"/>
          <w:sz w:val="28"/>
          <w:szCs w:val="28"/>
        </w:rPr>
        <w:t>6 - Jair</w:t>
      </w:r>
    </w:p>
    <w:p>
      <w:pPr>
        <w:pStyle w:val="Normal"/>
        <w:jc w:val="both"/>
        <w:rPr>
          <w:b/>
          <w:b/>
          <w:bCs/>
          <w:color w:val="auto"/>
          <w:sz w:val="28"/>
          <w:szCs w:val="28"/>
        </w:rPr>
      </w:pPr>
      <w:r>
        <w:rPr>
          <w:b/>
          <w:bCs/>
          <w:color w:val="auto"/>
          <w:sz w:val="28"/>
          <w:szCs w:val="28"/>
        </w:rPr>
        <w:t>7 - Osvaldir</w:t>
      </w:r>
    </w:p>
    <w:p>
      <w:pPr>
        <w:pStyle w:val="Normal"/>
        <w:jc w:val="both"/>
        <w:rPr>
          <w:b/>
          <w:b/>
          <w:bCs/>
          <w:color w:val="auto"/>
          <w:sz w:val="28"/>
          <w:szCs w:val="28"/>
        </w:rPr>
      </w:pPr>
      <w:r>
        <w:rPr>
          <w:b/>
          <w:bCs/>
          <w:color w:val="auto"/>
          <w:sz w:val="28"/>
          <w:szCs w:val="28"/>
        </w:rPr>
        <w:t>8 - Diego</w:t>
      </w:r>
    </w:p>
    <w:p>
      <w:pPr>
        <w:pStyle w:val="Normal"/>
        <w:jc w:val="both"/>
        <w:rPr>
          <w:b/>
          <w:b/>
          <w:bCs/>
          <w:color w:val="auto"/>
          <w:sz w:val="28"/>
          <w:szCs w:val="28"/>
        </w:rPr>
      </w:pPr>
      <w:r>
        <w:rPr>
          <w:b/>
          <w:bCs/>
          <w:color w:val="auto"/>
          <w:sz w:val="28"/>
          <w:szCs w:val="28"/>
        </w:rPr>
        <w:t>9 - Gilmar</w:t>
      </w:r>
    </w:p>
    <w:p>
      <w:pPr>
        <w:pStyle w:val="Normal"/>
        <w:jc w:val="both"/>
        <w:rPr>
          <w:b/>
          <w:b/>
          <w:bCs/>
          <w:color w:val="auto"/>
          <w:sz w:val="28"/>
          <w:szCs w:val="28"/>
        </w:rPr>
      </w:pPr>
      <w:r>
        <w:rPr>
          <w:b/>
          <w:bCs/>
          <w:color w:val="auto"/>
          <w:sz w:val="28"/>
          <w:szCs w:val="28"/>
        </w:rPr>
        <w:t>10 - Daiana</w:t>
      </w:r>
    </w:p>
    <w:p>
      <w:pPr>
        <w:pStyle w:val="Normal"/>
        <w:jc w:val="both"/>
        <w:rPr>
          <w:b/>
          <w:b/>
          <w:bCs/>
          <w:color w:val="auto"/>
          <w:sz w:val="28"/>
          <w:szCs w:val="28"/>
        </w:rPr>
      </w:pPr>
      <w:r>
        <w:rPr>
          <w:b/>
          <w:bCs/>
          <w:color w:val="auto"/>
          <w:sz w:val="28"/>
          <w:szCs w:val="28"/>
        </w:rPr>
        <w:t>11 - Luis</w:t>
      </w:r>
    </w:p>
    <w:p>
      <w:pPr>
        <w:pStyle w:val="Normal"/>
        <w:jc w:val="both"/>
        <w:rPr>
          <w:b w:val="false"/>
          <w:b w:val="false"/>
          <w:bCs w:val="false"/>
          <w:color w:val="auto"/>
          <w:sz w:val="28"/>
          <w:szCs w:val="28"/>
        </w:rPr>
      </w:pPr>
      <w:r>
        <w:rPr>
          <w:b w:val="false"/>
          <w:bCs w:val="false"/>
          <w:color w:val="auto"/>
          <w:sz w:val="28"/>
          <w:szCs w:val="28"/>
        </w:rPr>
        <w:t>________________________________________________________________</w:t>
      </w:r>
    </w:p>
    <w:p>
      <w:pPr>
        <w:pStyle w:val="Normal"/>
        <w:jc w:val="both"/>
        <w:rPr>
          <w:sz w:val="28"/>
          <w:szCs w:val="28"/>
        </w:rPr>
      </w:pPr>
      <w:r>
        <w:rPr>
          <w:b/>
          <w:bCs/>
          <w:color w:val="0000FF"/>
          <w:sz w:val="28"/>
          <w:szCs w:val="28"/>
        </w:rPr>
        <w:t>EXPLICAÇÕES PESSOAIS (cinco minutos)</w:t>
      </w:r>
    </w:p>
    <w:p>
      <w:pPr>
        <w:pStyle w:val="Normal"/>
        <w:jc w:val="both"/>
        <w:rPr/>
      </w:pPr>
      <w:r>
        <w:rPr>
          <w:rFonts w:eastAsia="Times New Roman" w:cs="Times New Roman"/>
          <w:b/>
          <w:bCs/>
          <w:color w:val="auto"/>
          <w:kern w:val="0"/>
          <w:sz w:val="28"/>
          <w:szCs w:val="28"/>
          <w:lang w:val="pt-BR" w:eastAsia="pt-BR" w:bidi="ar-SA"/>
        </w:rPr>
        <w:t>1 - Luis</w:t>
      </w:r>
    </w:p>
    <w:p>
      <w:pPr>
        <w:pStyle w:val="Normal"/>
        <w:jc w:val="both"/>
        <w:rPr/>
      </w:pPr>
      <w:r>
        <w:rPr>
          <w:rFonts w:eastAsia="Times New Roman" w:cs="Times New Roman"/>
          <w:b/>
          <w:bCs/>
          <w:color w:val="auto"/>
          <w:kern w:val="0"/>
          <w:sz w:val="28"/>
          <w:szCs w:val="28"/>
          <w:lang w:val="pt-BR" w:eastAsia="pt-BR" w:bidi="ar-SA"/>
        </w:rPr>
        <w:t>2 - Osvaldir</w:t>
      </w:r>
    </w:p>
    <w:p>
      <w:pPr>
        <w:pStyle w:val="Normal"/>
        <w:jc w:val="both"/>
        <w:rPr/>
      </w:pPr>
      <w:r>
        <w:rPr>
          <w:rFonts w:eastAsia="Times New Roman" w:cs="Times New Roman"/>
          <w:b/>
          <w:bCs/>
          <w:color w:val="auto"/>
          <w:kern w:val="0"/>
          <w:sz w:val="28"/>
          <w:szCs w:val="28"/>
          <w:lang w:val="pt-BR" w:eastAsia="pt-BR" w:bidi="ar-SA"/>
        </w:rPr>
        <w:t>3 - Gilmar</w:t>
      </w:r>
    </w:p>
    <w:p>
      <w:pPr>
        <w:pStyle w:val="Normal"/>
        <w:jc w:val="both"/>
        <w:rPr/>
      </w:pPr>
      <w:r>
        <w:rPr>
          <w:rFonts w:eastAsia="Times New Roman" w:cs="Times New Roman"/>
          <w:b/>
          <w:bCs/>
          <w:color w:val="auto"/>
          <w:kern w:val="0"/>
          <w:sz w:val="28"/>
          <w:szCs w:val="28"/>
          <w:lang w:val="pt-BR" w:eastAsia="pt-BR" w:bidi="ar-SA"/>
        </w:rPr>
        <w:t>4 - Edivan</w:t>
      </w:r>
    </w:p>
    <w:p>
      <w:pPr>
        <w:pStyle w:val="Normal"/>
        <w:jc w:val="both"/>
        <w:rPr/>
      </w:pPr>
      <w:r>
        <w:rPr>
          <w:rFonts w:eastAsia="Times New Roman" w:cs="Times New Roman"/>
          <w:b/>
          <w:bCs/>
          <w:color w:val="auto"/>
          <w:kern w:val="0"/>
          <w:sz w:val="28"/>
          <w:szCs w:val="28"/>
          <w:lang w:val="pt-BR" w:eastAsia="pt-BR" w:bidi="ar-SA"/>
        </w:rPr>
        <w:t>5 - Ingomar</w:t>
      </w:r>
    </w:p>
    <w:p>
      <w:pPr>
        <w:pStyle w:val="Normal"/>
        <w:jc w:val="both"/>
        <w:rPr/>
      </w:pPr>
      <w:r>
        <w:rPr>
          <w:rFonts w:eastAsia="Times New Roman" w:cs="Times New Roman"/>
          <w:b/>
          <w:bCs/>
          <w:color w:val="auto"/>
          <w:kern w:val="0"/>
          <w:sz w:val="28"/>
          <w:szCs w:val="28"/>
          <w:lang w:val="pt-BR" w:eastAsia="pt-BR" w:bidi="ar-SA"/>
        </w:rPr>
        <w:t>6 - Jair</w:t>
      </w:r>
    </w:p>
    <w:p>
      <w:pPr>
        <w:pStyle w:val="Normal"/>
        <w:jc w:val="both"/>
        <w:rPr/>
      </w:pPr>
      <w:r>
        <w:rPr>
          <w:rFonts w:eastAsia="Times New Roman" w:cs="Times New Roman"/>
          <w:b/>
          <w:bCs/>
          <w:color w:val="auto"/>
          <w:kern w:val="0"/>
          <w:sz w:val="28"/>
          <w:szCs w:val="28"/>
          <w:lang w:val="pt-BR" w:eastAsia="pt-BR" w:bidi="ar-SA"/>
        </w:rPr>
        <w:t>7 - Paulo</w:t>
      </w:r>
    </w:p>
    <w:p>
      <w:pPr>
        <w:pStyle w:val="Normal"/>
        <w:jc w:val="both"/>
        <w:rPr/>
      </w:pPr>
      <w:r>
        <w:rPr>
          <w:rFonts w:eastAsia="Times New Roman" w:cs="Times New Roman"/>
          <w:b/>
          <w:bCs/>
          <w:color w:val="auto"/>
          <w:kern w:val="0"/>
          <w:sz w:val="28"/>
          <w:szCs w:val="28"/>
          <w:lang w:val="pt-BR" w:eastAsia="pt-BR" w:bidi="ar-SA"/>
        </w:rPr>
        <w:t>8 - João</w:t>
      </w:r>
    </w:p>
    <w:p>
      <w:pPr>
        <w:pStyle w:val="Normal"/>
        <w:jc w:val="both"/>
        <w:rPr/>
      </w:pPr>
      <w:r>
        <w:rPr>
          <w:rFonts w:eastAsia="Times New Roman" w:cs="Times New Roman"/>
          <w:b/>
          <w:bCs/>
          <w:color w:val="auto"/>
          <w:kern w:val="0"/>
          <w:sz w:val="28"/>
          <w:szCs w:val="28"/>
          <w:lang w:val="pt-BR" w:eastAsia="pt-BR" w:bidi="ar-SA"/>
        </w:rPr>
        <w:t>9 - Flavio</w:t>
      </w:r>
    </w:p>
    <w:p>
      <w:pPr>
        <w:pStyle w:val="Normal"/>
        <w:jc w:val="both"/>
        <w:rPr/>
      </w:pPr>
      <w:r>
        <w:rPr>
          <w:rFonts w:eastAsia="Times New Roman" w:cs="Times New Roman"/>
          <w:b/>
          <w:bCs/>
          <w:color w:val="auto"/>
          <w:kern w:val="0"/>
          <w:sz w:val="28"/>
          <w:szCs w:val="28"/>
          <w:lang w:val="pt-BR" w:eastAsia="pt-BR" w:bidi="ar-SA"/>
        </w:rPr>
        <w:t>10 - Diego</w:t>
      </w:r>
    </w:p>
    <w:p>
      <w:pPr>
        <w:pStyle w:val="Normal"/>
        <w:jc w:val="both"/>
        <w:rPr/>
      </w:pPr>
      <w:r>
        <w:rPr>
          <w:rFonts w:eastAsia="Times New Roman" w:cs="Times New Roman"/>
          <w:b/>
          <w:bCs/>
          <w:color w:val="auto"/>
          <w:kern w:val="0"/>
          <w:sz w:val="28"/>
          <w:szCs w:val="28"/>
          <w:lang w:val="pt-BR" w:eastAsia="pt-BR" w:bidi="ar-SA"/>
        </w:rPr>
        <w:t xml:space="preserve">11 - Daiana </w:t>
      </w:r>
    </w:p>
    <w:p>
      <w:pPr>
        <w:pStyle w:val="Normal"/>
        <w:jc w:val="both"/>
        <w:rPr/>
      </w:pPr>
      <w:r>
        <w:rPr>
          <w:color w:val="auto"/>
          <w:sz w:val="32"/>
          <w:szCs w:val="32"/>
        </w:rPr>
        <w:t>_____________________________________________________________</w:t>
      </w:r>
      <w:r>
        <w:rPr>
          <w:b/>
          <w:sz w:val="28"/>
          <w:szCs w:val="28"/>
        </w:rPr>
        <w:t>NADA MAIS HAVENDO A TRATAR, ENCERRO A PRESENTE SESSÃO E CONVOCO OS SENHORES VEREADORES PARA A PRÓXIMA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8" wp14:anchorId="5BCF8C6F">
              <wp:simplePos x="0" y="0"/>
              <wp:positionH relativeFrom="margin">
                <wp:align>right</wp:align>
              </wp:positionH>
              <wp:positionV relativeFrom="paragraph">
                <wp:posOffset>635</wp:posOffset>
              </wp:positionV>
              <wp:extent cx="287020" cy="174625"/>
              <wp:effectExtent l="0" t="0" r="0" b="0"/>
              <wp:wrapSquare wrapText="largest"/>
              <wp:docPr id="2" name="Quadro1"/>
              <a:graphic xmlns:a="http://schemas.openxmlformats.org/drawingml/2006/main">
                <a:graphicData uri="http://schemas.microsoft.com/office/word/2010/wordprocessingShape">
                  <wps:wsp>
                    <wps:cNvSpPr/>
                    <wps:spPr>
                      <a:xfrm>
                        <a:off x="0" y="0"/>
                        <a:ext cx="28656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3.45pt;margin-top:0.05pt;width:22.5pt;height:13.65pt;v-text-anchor:top;mso-position-horizontal:right;mso-position-horizontal-relative:margin" wp14:anchorId="5BCF8C6F">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qFormat/>
    <w:pPr>
      <w:keepNext w:val="true"/>
      <w:outlineLvl w:val="1"/>
    </w:pPr>
    <w:rPr>
      <w:b/>
      <w:bCs/>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Application>LibreOffice/7.0.1.2$Windows_X86_64 LibreOffice_project/7cbcfc562f6eb6708b5ff7d7397325de9e764452</Application>
  <Pages>7</Pages>
  <Words>2288</Words>
  <Characters>13699</Characters>
  <CharactersWithSpaces>15886</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2021-06-14T13:22:00Z</dcterms:created>
  <dc:creator>Régis</dc:creator>
  <dc:description/>
  <dc:language>pt-BR</dc:language>
  <cp:lastModifiedBy/>
  <cp:lastPrinted>2021-11-22T09:48:13Z</cp:lastPrinted>
  <dcterms:modified xsi:type="dcterms:W3CDTF">2022-03-02T14:29:45Z</dcterms:modified>
  <cp:revision>769</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