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10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21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MARÇO</w:t>
      </w:r>
      <w:r>
        <w:rPr>
          <w:color w:val="0000FF"/>
          <w:sz w:val="32"/>
          <w:szCs w:val="32"/>
        </w:rPr>
        <w:t xml:space="preserve"> DE 2022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Normal"/>
        <w:ind w:left="360" w:hanging="218"/>
        <w:jc w:val="both"/>
        <w:rPr>
          <w:color w:val="0000FF"/>
        </w:rPr>
      </w:pPr>
      <w:r>
        <w:rPr>
          <w:b/>
          <w:color w:val="0000FF"/>
          <w:sz w:val="28"/>
        </w:rPr>
        <w:t>POSSE DE SUPLENTES DE VEREADORES: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42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CONVIDO OS SENHORES EVANDRO LUIS MOHR E LIANE MARIA SCHUSSLER KONRAD PARA QUE SE DIRIJAM AQUI NA FRENTE, A FIM DE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PRESTAREM</w:t>
      </w:r>
      <w:r>
        <w:rPr>
          <w:b/>
          <w:sz w:val="28"/>
        </w:rPr>
        <w:t xml:space="preserve"> O COMPROMISSO DE POSSE E ASSUMIREM AS CADEIRAS PERTENCENTES AO MDB E PSDB NESTA CASA LEGISLATIVA, RESPECTIVAMENTE.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142" w:hanging="0"/>
        <w:jc w:val="both"/>
        <w:rPr>
          <w:sz w:val="28"/>
        </w:rPr>
      </w:pPr>
      <w:r>
        <w:rPr>
          <w:sz w:val="28"/>
        </w:rPr>
        <w:t>(</w:t>
      </w:r>
      <w:r>
        <w:rPr>
          <w:color w:val="C9211E"/>
          <w:sz w:val="28"/>
        </w:rPr>
        <w:t>O PRESIDENTE FICA EM PÉ PARA LER O COMPROMISSO</w:t>
      </w:r>
      <w:r>
        <w:rPr>
          <w:sz w:val="28"/>
        </w:rPr>
        <w:t>)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color w:val="0000FF"/>
          <w:sz w:val="28"/>
        </w:rPr>
      </w:pPr>
      <w:r>
        <w:rPr>
          <w:color w:val="0000FF"/>
          <w:sz w:val="28"/>
        </w:rPr>
        <w:t>“</w:t>
      </w:r>
      <w:r>
        <w:rPr>
          <w:color w:val="0000FF"/>
          <w:sz w:val="28"/>
        </w:rPr>
        <w:t>PROMETO CUMPRIR A CONSTITUIÇÃO DA REPÚBLICA FEDERATIVA DO BRASIL, A CONSTITUIÇÃO DO ESTADO DO RIO GRANDE DO SUL, A LEI ORGÂNICA DO MUNICÍPIO DE TRÊS PASSOS E AS DEMAIS LEIS, DESEMPENHAR COM LEALDADE O MANDATO QUE ME FOI OUTORGADO E PROMOVER O BEM GERAL DO POVO, EXERCENDO, COM PATRIOTISMO, AS FUNÇÕES DE MEU CARGO”.</w:t>
      </w:r>
    </w:p>
    <w:p>
      <w:pPr>
        <w:pStyle w:val="Normal"/>
        <w:ind w:left="360" w:hanging="0"/>
        <w:jc w:val="both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OS VEREADORES DEVERÃO DIZER: </w:t>
      </w:r>
      <w:r>
        <w:rPr>
          <w:b/>
          <w:sz w:val="28"/>
        </w:rPr>
        <w:t>“ASSIM PROMETO</w:t>
      </w:r>
      <w:r>
        <w:rPr>
          <w:sz w:val="28"/>
        </w:rPr>
        <w:t>”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color w:val="0000FF"/>
          <w:sz w:val="28"/>
          <w:szCs w:val="28"/>
        </w:rPr>
        <w:t xml:space="preserve">CONVIDO OS VEREADORES EVANDRO LUIS MOHR E LIANE MARIA SCHUSSLER KONRAD PARA </w:t>
      </w:r>
      <w:r>
        <w:rPr>
          <w:rFonts w:eastAsia="Times New Roman" w:cs="Times New Roman"/>
          <w:b/>
          <w:color w:val="0000FF"/>
          <w:kern w:val="0"/>
          <w:sz w:val="28"/>
          <w:szCs w:val="28"/>
          <w:lang w:val="pt-BR" w:eastAsia="pt-BR" w:bidi="ar-SA"/>
        </w:rPr>
        <w:t>QUE ASSINEM</w:t>
      </w:r>
      <w:r>
        <w:rPr>
          <w:b/>
          <w:color w:val="0000FF"/>
          <w:sz w:val="28"/>
          <w:szCs w:val="28"/>
        </w:rPr>
        <w:t xml:space="preserve"> OS TERMOS DE POSSE E TOMEM ASSENTOS EM SUAS CADEIRAS.</w:t>
      </w:r>
    </w:p>
    <w:p>
      <w:pPr>
        <w:pStyle w:val="Normal"/>
        <w:jc w:val="both"/>
        <w:rPr>
          <w:shd w:fill="auto" w:val="clear"/>
        </w:rPr>
      </w:pPr>
      <w:r>
        <w:rPr>
          <w:b/>
          <w:color w:val="0000FF"/>
          <w:sz w:val="28"/>
          <w:szCs w:val="28"/>
          <w:shd w:fill="auto" w:val="clear"/>
        </w:rPr>
        <w:t>______________________________________________________________________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A Câmara Municipal de Três Passos convida os munícipes a participarem da audiência pública a ser realizada nesta quarta-feira, 23 de março, a partir das 8h30min, na sede da Câmara, para a prestação de contas da gestão da saúde referente ao 3º quadrimestre de 2021 (meses de setembro a dezembro), com a presença da equipe da Secretaria Municipal da Saúde.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Participe você também desta importante audiência pública e fique por dentro da execução da receita e da despesa na área da saúde do nosso Município no período, tendo como fontes de receitas as fontes municipal, estadual e federal, bem como dos índices constitucionais em ações e serviços públicos da saúde – ASPS.</w:t>
      </w:r>
    </w:p>
    <w:p>
      <w:pPr>
        <w:pStyle w:val="BodyText2"/>
        <w:rPr>
          <w:color w:val="auto"/>
        </w:rPr>
      </w:pPr>
      <w:r>
        <w:rPr>
          <w:b/>
          <w:color w:val="auto"/>
          <w:szCs w:val="28"/>
        </w:rPr>
        <w:t>_____________________________________________________________________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DAS ATAS DAS SESSÕES ANTERIORES.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AS ATAS DAS SESSÕES ANTERIORES.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PROPOSTA DE EMENDA À LEI ORGÂNICA Nº 1/22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PROJETOS DE LEI ORDINÁRIA Nºs 8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/22, 26/22, 27/22, 28/22 E 29/22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* PROJETO DE LEI LEGISLATIVA Nº 5/22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* EMENDA Nº 3/22 AO PROJETO DE LEI Nº 25/22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REQUERIMENTOS,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INDICAÇÕES, PEDIDO DE INFORMAÇÃO</w:t>
      </w:r>
      <w:r>
        <w:rPr>
          <w:bCs/>
          <w:sz w:val="28"/>
          <w:szCs w:val="28"/>
        </w:rPr>
        <w:t xml:space="preserve"> E PEDIDOS DE PROVIDÊNCIAS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E VOTAÇÃO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Diego Maciel, Luis da Silva e Jair Locatell, E DA COMISSÃO DE ORÇAMENTO, FINANÇAS E INFRAESTRUTURA URBANA E RURAL, através de seus membros João Boll,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</w:rPr>
        <w:t xml:space="preserve">, emitem PARECERES FAVORÁVEIS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Complementar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1/22 - </w:t>
      </w:r>
      <w:r>
        <w:rPr>
          <w:b/>
          <w:bCs/>
          <w:color w:val="auto"/>
          <w:sz w:val="28"/>
          <w:szCs w:val="28"/>
        </w:rPr>
        <w:t>Autoriza o Poder Executivo Municipal a proceder na concessão de descontos para pagamento do Imposto Predial e Territorial Urbano - IPTU para o exercício de 2022, em cota única, até o dia 10 de maio de 2022, no percentual de 5%, desde que o imóvel não possua débitos vencidos junto ao erário Municipal.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IPTU também poderá ser pago em oito parcelas, iniciando-se no dia 10 de maio e finalizando no dia 10 de dezembro de 2022.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LEI COMPLEMENTAR</w:t>
      </w:r>
      <w:r>
        <w:rPr>
          <w:b/>
          <w:bCs/>
          <w:color w:val="auto"/>
          <w:sz w:val="28"/>
          <w:szCs w:val="28"/>
        </w:rPr>
        <w:t xml:space="preserve"> Nº 1/22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(NOMINAL) O PROJETO DE LEI COMPLEMENTAR Nº 1/22, POIS CONFORME DISPÕE O REGIMENTO INTERNO, A VOTAÇÃO DESTA MATÉRIA EXIGE QUORUM </w:t>
      </w:r>
      <w:r>
        <w:rPr>
          <w:b/>
          <w:bCs/>
          <w:color w:val="00000A"/>
          <w:sz w:val="28"/>
          <w:szCs w:val="28"/>
        </w:rPr>
        <w:t>DE MAIORIA ABSOLUTA</w:t>
      </w:r>
      <w:r>
        <w:rPr>
          <w:b/>
          <w:bCs/>
          <w:sz w:val="28"/>
          <w:szCs w:val="28"/>
        </w:rPr>
        <w:t xml:space="preserve"> DOS MEMBROS DA CÂMARA, OU SEJA, NO MÍNIMO </w:t>
      </w:r>
      <w:r>
        <w:rPr>
          <w:rFonts w:eastAsia="Times New Roman" w:cs="Times New Roman"/>
          <w:b/>
          <w:bCs/>
          <w:color w:val="00000A"/>
          <w:kern w:val="0"/>
          <w:sz w:val="28"/>
          <w:szCs w:val="28"/>
          <w:lang w:val="pt-BR" w:eastAsia="pt-BR" w:bidi="ar-SA"/>
        </w:rPr>
        <w:t>SEIS</w:t>
      </w:r>
      <w:r>
        <w:rPr>
          <w:b/>
          <w:bCs/>
          <w:sz w:val="28"/>
          <w:szCs w:val="28"/>
        </w:rPr>
        <w:t xml:space="preserve"> VOTOS FAVORÁVEIS PARA SER APROVADA.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NO PROCESSO DE VOTAÇÃO NOMINAL CADA VEREADOR DEVE EXPRESSAR O SEU VOTO, DIZENDO “SIM” SE FAVORÁVEL AO PROJETO OU “NÃO” SE CONTRÁRIO AO PROJETO: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DIEGO MACIEL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EVANDRO MOHR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FLAVIO HABITZREITER</w:t>
      </w:r>
      <w:r>
        <w:rPr>
          <w:b/>
          <w:sz w:val="28"/>
        </w:rPr>
        <w:t xml:space="preserve">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 xml:space="preserve">GILMAR MAIER </w:t>
      </w:r>
      <w:r>
        <w:rPr>
          <w:b/>
          <w:sz w:val="28"/>
        </w:rPr>
        <w:t>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INGOMAR SANDTNER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JOÃO BOLL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LIANE KONRAD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LUIS DA SILVA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PAULO SATTLER - VOTO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VOTOS FAVORÁVEIS: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VOTOS CONTRÁRIOS: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RESULTADO DA VOTAÇÃO: </w:t>
      </w:r>
      <w:r>
        <w:rPr>
          <w:b/>
          <w:bCs/>
          <w:color w:val="0070C0"/>
          <w:sz w:val="28"/>
          <w:szCs w:val="28"/>
          <w:shd w:fill="auto" w:val="clear"/>
        </w:rPr>
        <w:t xml:space="preserve"> (APROVADO OU REJEITADO)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Diego Maciel, Luis da Silva e Jair Locatell, E DA COMISSÃO DE ORÇAMENTO, FINANÇAS E INFRAESTRUTURA URBANA E RURAL, através de seus membros João Boll,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</w:rPr>
        <w:t xml:space="preserve">, emitem PARECERES FAVORÁVEIS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20/22 - </w:t>
      </w:r>
      <w:r>
        <w:rPr>
          <w:b/>
          <w:bCs/>
          <w:color w:val="auto"/>
          <w:sz w:val="28"/>
          <w:szCs w:val="28"/>
        </w:rPr>
        <w:t xml:space="preserve">Altera a Lei Municipal nº 5638/21, que reestrutura as normas do fundo municipal de apoio ao desenvolvimento dos pequenos estabelecimentos rurais de Três Passos.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A alteração é no sentido de prever a possibilidade de prorrogação do prazo de vencimento das parcelas do FAPER, tendo em vista a crise financeira que os agricultores estão enfrentando em razão da precipitação pluviométrica de nosso município. 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auto"/>
          <w:sz w:val="28"/>
          <w:szCs w:val="28"/>
        </w:rPr>
        <w:t>Nº 20/22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VOTAÇÃO O PROJETO DE LEI Nº 20/22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COMISSÃO DE ORÇAMENTO, FINANÇAS E INFRAESTRUTURA URBANA E RURAL, através de seus membros João Boll, Daiana Bald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</w:rPr>
        <w:t xml:space="preserve">, emitem PARECER FAVORÁVEL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21/22 - </w:t>
      </w:r>
      <w:r>
        <w:rPr>
          <w:b/>
          <w:bCs/>
          <w:color w:val="auto"/>
          <w:sz w:val="28"/>
          <w:szCs w:val="28"/>
        </w:rPr>
        <w:t>Autoriza a abertura de crédito especial na Lei 5691/21, LOA para o exercício de 2022, no valor de R$ 145.000,00, para a correta contabilização das despesas com a contribuição patronal ao Plano de Saúde do Servidor, dos professores e auxiliares das escolas municipais de ensino fundamental.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E à </w:t>
      </w:r>
      <w:r>
        <w:rPr>
          <w:b/>
          <w:bCs/>
          <w:color w:val="0000FF"/>
          <w:sz w:val="28"/>
          <w:szCs w:val="28"/>
        </w:rPr>
        <w:t>mensagem retificativa</w:t>
      </w:r>
      <w:r>
        <w:rPr>
          <w:b/>
          <w:bCs/>
          <w:color w:val="auto"/>
          <w:sz w:val="28"/>
          <w:szCs w:val="28"/>
        </w:rPr>
        <w:t xml:space="preserve"> enviada pelo Prefeito Municipal, alterando o projeto de lei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conforme orientação técnica.</w:t>
      </w:r>
    </w:p>
    <w:p>
      <w:pPr>
        <w:pStyle w:val="Normal"/>
        <w:suppressAutoHyphens w:val="false"/>
        <w:jc w:val="both"/>
        <w:rPr>
          <w:rFonts w:eastAsia="Times New Roman" w:cs="Times New Roman"/>
          <w:b/>
          <w:b/>
          <w:bCs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auto"/>
          <w:sz w:val="28"/>
          <w:szCs w:val="28"/>
        </w:rPr>
        <w:t>Nº 21/22, JUNTAMENTE COM A MENSAGEM RETIFICATIVA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VOTAÇÃO O PROJETO DE LEI Nº 21/22, JUNTAMENTE COM A MENSAGEM RETIFICATIVA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i/>
          <w:i/>
          <w:iCs/>
          <w:color w:val="0000FF"/>
          <w:sz w:val="32"/>
          <w:szCs w:val="32"/>
        </w:rPr>
      </w:pPr>
      <w:r>
        <w:rPr>
          <w:b/>
          <w:bCs/>
          <w:i/>
          <w:i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sz w:val="28"/>
        </w:rPr>
        <w:t>CONFORME PREVÊ O ARTIGO 117, INCISO IV DO REGIMENTO INTERNO, COLOCO EM VOTAÇÃO O REQUERIMENTO Nº 7/22, DO VEREADOR PAULO SATTLER, COM O APOIO DOS VEREADORES DIEGO MACIEL, EDIVAN BARON, FLAVIO HABITZREITER, GILMAR MAIER E LUIS DA SILVA.</w:t>
      </w:r>
    </w:p>
    <w:p>
      <w:pPr>
        <w:pStyle w:val="Normal"/>
        <w:jc w:val="both"/>
        <w:rPr/>
      </w:pPr>
      <w:r>
        <w:rPr>
          <w:b/>
          <w:sz w:val="28"/>
        </w:rPr>
        <w:t>O Requerimento prevê o envio de ofício ao DAER, solicitando a instalação de tachões no meio da via entre os Municípios de Três Passos e Esperança do Sul (VRS 322).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i/>
          <w:i/>
          <w:iCs/>
        </w:rPr>
      </w:pPr>
      <w:bookmarkStart w:id="0" w:name="__DdeLink__499_3305370869"/>
      <w:bookmarkEnd w:id="0"/>
      <w:r>
        <w:rPr>
          <w:i/>
          <w:iCs/>
          <w:sz w:val="28"/>
          <w:szCs w:val="28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bookmarkStart w:id="1" w:name="__DdeLink__1582_3628697514"/>
      <w:bookmarkStart w:id="2" w:name="__DdeLink__3312_1380887789"/>
      <w:bookmarkEnd w:id="1"/>
      <w:bookmarkEnd w:id="2"/>
      <w:r>
        <w:rPr>
          <w:b/>
          <w:bCs/>
          <w:i/>
          <w:i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suppressAutoHyphens w:val="false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0000FF"/>
          <w:sz w:val="32"/>
          <w:szCs w:val="32"/>
        </w:rPr>
        <w:t>MATÉRIAS PARA DISCUSSÃO PRÉVIA: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INFRAESTRUTURA URBANA E RURAL, através de seus membros João Boll,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 e Ingomar Sandnter</w:t>
      </w:r>
      <w:r>
        <w:rPr>
          <w:b/>
          <w:bCs/>
          <w:color w:val="0000FF"/>
          <w:sz w:val="28"/>
          <w:szCs w:val="28"/>
        </w:rPr>
        <w:t xml:space="preserve">, emitem PARECER FAVORÁVEL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22/22 - </w:t>
      </w:r>
      <w:r>
        <w:rPr>
          <w:b/>
          <w:bCs/>
          <w:color w:val="auto"/>
          <w:sz w:val="28"/>
          <w:szCs w:val="28"/>
        </w:rPr>
        <w:t>Autoriza inclusão de elementos de despesas no montante de R$ 3.609.500,00, e alterações na Lei 5.691/2021(LOA) exercício 2022, nos arts. 7º e Art. 8º, para execução das emendas impositivas individuais e de bancada dos vereadores.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E à mensagem retificativa enviada pelo Prefeito Municipal, conforme orientação técnica.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Relator da COF: João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auto"/>
          <w:sz w:val="28"/>
          <w:szCs w:val="28"/>
        </w:rPr>
        <w:t>Nº 22/22, JUNTAMENTE COM A MENSAGEM RETIFICATIVA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INFRAESTRUTURA URBANA E RURAL, através de seus membros João Boll,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 e Ingomar Sandnter</w:t>
      </w:r>
      <w:r>
        <w:rPr>
          <w:b/>
          <w:bCs/>
          <w:color w:val="0000FF"/>
          <w:sz w:val="28"/>
          <w:szCs w:val="28"/>
        </w:rPr>
        <w:t xml:space="preserve">, emitem PARECER FAVORÁVEL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23/22 - </w:t>
      </w:r>
      <w:r>
        <w:rPr>
          <w:b/>
          <w:bCs/>
          <w:color w:val="auto"/>
          <w:sz w:val="28"/>
          <w:szCs w:val="28"/>
        </w:rPr>
        <w:t>Autoriza a abertura de crédito especial na Lei 5691/21, LOA para o exercício de 2022, no montante de R$ 379.000,00 junto à Secretaria Municipal de Planejamento, para contabilização das ações para trabalhos de consultoria na Secretaria Municipal de Planejamento; na Secretaria Municipal de Educação, Cultura, Turismo e Desporto, bem como da aquisição de cesto aéreo para equipar veículo de manutenção da Iluminação Pública.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Relator da COF: João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auto"/>
          <w:sz w:val="28"/>
          <w:szCs w:val="28"/>
        </w:rPr>
        <w:t>Nº 23/22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INFRAESTRUTURA URBANA E RURAL, através de seus membros João Boll,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 e Ingomar Sandnter</w:t>
      </w:r>
      <w:r>
        <w:rPr>
          <w:b/>
          <w:bCs/>
          <w:color w:val="0000FF"/>
          <w:sz w:val="28"/>
          <w:szCs w:val="28"/>
        </w:rPr>
        <w:t xml:space="preserve">, emitem PARECER FAVORÁVEL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24/22 - </w:t>
      </w:r>
      <w:r>
        <w:rPr>
          <w:b/>
          <w:bCs/>
          <w:color w:val="auto"/>
          <w:sz w:val="28"/>
          <w:szCs w:val="28"/>
        </w:rPr>
        <w:t>Autoriza a abertura de crédito especial na Lei 5691/21, LOA para o exercício de 2022, no valor de R$ 1.125.000,00, para contabilização das despesas com a ampliação e reforma do Polo UAB.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Relator da COF: João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auto"/>
          <w:sz w:val="28"/>
          <w:szCs w:val="28"/>
        </w:rPr>
        <w:t>Nº 24/22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INFRAESTRUTURA URBANA E RURAL, através de seus membros João Boll,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Paulo Sattler e Ingomar Sandnter</w:t>
      </w:r>
      <w:r>
        <w:rPr>
          <w:b/>
          <w:bCs/>
          <w:color w:val="0000FF"/>
          <w:sz w:val="28"/>
          <w:szCs w:val="28"/>
        </w:rPr>
        <w:t xml:space="preserve">, emitem PARECER FAVORÁVEL ao Projeto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25/22 - </w:t>
      </w:r>
      <w:r>
        <w:rPr>
          <w:b/>
          <w:bCs/>
          <w:color w:val="auto"/>
          <w:sz w:val="28"/>
          <w:szCs w:val="28"/>
        </w:rPr>
        <w:t>Autoriza a abertura de crédito especial na Lei 5691/21, LOA para o exercício de 2022, no montante de R$ 9.930.000,00.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Serão suplementados com orçamento do superavit financeiro do exercício anterior as ações para aquisição de materiais para manutenção e ampliação da iluminação pública, contrapartidas e obras de asfaltamento em vias públicas, serviços de cercamento eletrônico e vídeo-monitoramento, na Secretaria Municipal de Obras e Viação; aquisição de duas escavadeiras hidráulicas e construção de pontes, na Secretaria Municipal de Transportes; aquisição de material para ampliar o atrativo turístico, na Secretaria Municipal de Educação, Cultura, Turismo e Desporto; ampliação e manutenção dos serviços de água, contrapartida para aquisição de patrulha agrícola, execução dos programas de incentivo, na Secretaria Municipal de Agricultura; obras na infraestrutura do Parque de Exposições Egon Julio Goelzer, na Secretaria Municipal de Indústria, Comércio e Serviços.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Relator da COF: João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LEI </w:t>
      </w:r>
      <w:r>
        <w:rPr>
          <w:b/>
          <w:bCs/>
          <w:color w:val="auto"/>
          <w:sz w:val="28"/>
          <w:szCs w:val="28"/>
        </w:rPr>
        <w:t>Nº 25/22, JUNTAMENTE COM A EMENDA MODIFICATIVA Nº 3/22, APRESENTADA PELA COMISSÃO DE ORÇAMENTO E FINANÇAS, COM BASE NA ORIENTAÇÃO TÉCNICA</w:t>
      </w:r>
    </w:p>
    <w:p>
      <w:pPr>
        <w:pStyle w:val="Normal"/>
        <w:suppressAutoHyphens w:val="false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color w:val="0000FF"/>
          <w:sz w:val="28"/>
          <w:szCs w:val="28"/>
        </w:rPr>
        <w:t>SOLICITO AOS LÍDERES DE BANCADA DO PSDB E MDB PARA QUE INDIQUEM OS SEUS REPRESENTANTES, A FIM DE FAZEREM PARTE DAS COMISSÕES PERMANENTES, EM FUNÇÃO DA LICENÇA DOS TITULARES OSVALDIR JOSÉ URNAU E DAIANA VANESSA BALD:</w:t>
      </w:r>
    </w:p>
    <w:p>
      <w:pPr>
        <w:pStyle w:val="Normal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O Líder de Bancada do PSDB é o vereador Jair Locatelli.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O</w:t>
      </w:r>
      <w:r>
        <w:rPr>
          <w:b w:val="false"/>
          <w:bCs w:val="false"/>
          <w:color w:val="auto"/>
          <w:sz w:val="28"/>
          <w:szCs w:val="28"/>
        </w:rPr>
        <w:t xml:space="preserve"> Líder da Bancada do MDB é </w:t>
      </w:r>
      <w:r>
        <w:rPr>
          <w:b w:val="false"/>
          <w:bCs w:val="false"/>
          <w:color w:val="auto"/>
          <w:sz w:val="28"/>
          <w:szCs w:val="28"/>
        </w:rPr>
        <w:t>o</w:t>
      </w:r>
      <w:r>
        <w:rPr>
          <w:b w:val="false"/>
          <w:bCs w:val="false"/>
          <w:color w:val="auto"/>
          <w:sz w:val="28"/>
          <w:szCs w:val="28"/>
        </w:rPr>
        <w:t xml:space="preserve"> vereador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Evandro Mohr</w:t>
      </w:r>
      <w:r>
        <w:rPr>
          <w:b w:val="false"/>
          <w:bCs w:val="false"/>
          <w:color w:val="auto"/>
          <w:sz w:val="28"/>
          <w:szCs w:val="28"/>
        </w:rPr>
        <w:t>, que tomou posse na sessão de hoje e cujo partido possui somente um vereador titular eleito.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color w:val="0000FF"/>
          <w:sz w:val="28"/>
          <w:szCs w:val="28"/>
        </w:rPr>
        <w:t>Na Comissão de Constituição, Redação e Bem-Estar Social, o ex-vereador Osvaldir Urnau era suplente do membro Jair Locatelli, portanto solicito ao vereador Locatelli quem será o novo suplente: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color w:val="0000FF"/>
        </w:rPr>
      </w:pPr>
      <w:r>
        <w:rPr>
          <w:color w:val="0000FF"/>
          <w:sz w:val="28"/>
          <w:szCs w:val="28"/>
        </w:rPr>
        <w:t>SUPLENTE DA CCR: 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color w:val="0000FF"/>
          <w:sz w:val="28"/>
          <w:szCs w:val="28"/>
        </w:rPr>
        <w:t>Na Comissão de Orçamento, Finanças e Infra-Estrutura Urbana e Rural, a ex-vereadora Daiana Bald era membro titular e Vice-Presidente.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color w:val="0000FF"/>
        </w:rPr>
      </w:pPr>
      <w:r>
        <w:rPr>
          <w:color w:val="0000FF"/>
          <w:sz w:val="28"/>
          <w:szCs w:val="28"/>
        </w:rPr>
        <w:t>Portanto, pelo critério da proporcionalidade partidária, fica automaticamente indicad</w:t>
      </w:r>
      <w:r>
        <w:rPr>
          <w:color w:val="0000FF"/>
          <w:sz w:val="28"/>
          <w:szCs w:val="28"/>
        </w:rPr>
        <w:t>o</w:t>
      </w:r>
      <w:r>
        <w:rPr>
          <w:color w:val="0000FF"/>
          <w:sz w:val="28"/>
          <w:szCs w:val="28"/>
        </w:rPr>
        <w:t xml:space="preserve"> como membro </w:t>
      </w:r>
      <w:r>
        <w:rPr>
          <w:color w:val="0000FF"/>
          <w:sz w:val="28"/>
          <w:szCs w:val="28"/>
        </w:rPr>
        <w:t>o</w:t>
      </w:r>
      <w:r>
        <w:rPr>
          <w:color w:val="0000FF"/>
          <w:sz w:val="28"/>
          <w:szCs w:val="28"/>
        </w:rPr>
        <w:t xml:space="preserve"> vereador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Evandro Mohr</w:t>
      </w:r>
      <w:r>
        <w:rPr>
          <w:color w:val="0000FF"/>
          <w:sz w:val="28"/>
          <w:szCs w:val="28"/>
        </w:rPr>
        <w:t>.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color w:val="0000FF"/>
        </w:rPr>
      </w:pPr>
      <w:r>
        <w:rPr>
          <w:color w:val="0000FF"/>
          <w:sz w:val="28"/>
          <w:szCs w:val="28"/>
        </w:rPr>
        <w:t xml:space="preserve">Para o cargo de Vice-Presidente da COF, na reunião da própria Comissão, será feita a eleição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para este</w:t>
      </w:r>
      <w:r>
        <w:rPr>
          <w:color w:val="0000FF"/>
          <w:sz w:val="28"/>
          <w:szCs w:val="28"/>
        </w:rPr>
        <w:t xml:space="preserve"> cargo.</w:t>
      </w:r>
    </w:p>
    <w:p>
      <w:pPr>
        <w:pStyle w:val="Normal"/>
        <w:jc w:val="both"/>
        <w:rPr>
          <w:color w:val="0000FF"/>
        </w:rPr>
      </w:pPr>
      <w:r>
        <w:rPr>
          <w:color w:val="0000FF"/>
          <w:sz w:val="28"/>
          <w:szCs w:val="28"/>
        </w:rPr>
        <w:t>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>SOLICITO TAMBÉM AO LÍDER DA BANCADA DO PSDB PARA QUE INDIQUE O(A) VEREADOR(A) QUE FARÁ PARTE DO CONSELHO DE ÉTICA E DECORO PARLAMENTAR, COM MANDATO ATÉ AGOSTO DE 2023, TENDO EM VISTA QUE O EX-VEREADOR OSVALDIR URNAU ERA MEMBRO TITULAR DO CONSELHO: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>Novo membro titular do PSDB: 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>O membro suplente do PSDB é o vereador Ingomar Sandtner.</w:t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>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 xml:space="preserve">PASSAMOS AGORA PARA A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HOJE.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 xml:space="preserve">SOLICITO AOS VEREADORES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DIEGO MACIEL</w:t>
      </w:r>
      <w:r>
        <w:rPr>
          <w:sz w:val="28"/>
          <w:szCs w:val="28"/>
        </w:rPr>
        <w:t xml:space="preserve">, PRESIDENTE DA COMISSÃO DE CONSTITUIÇÃO E REDAÇÃO – CCR, 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JOÃO BOLL</w:t>
      </w:r>
      <w:r>
        <w:rPr>
          <w:sz w:val="28"/>
          <w:szCs w:val="28"/>
        </w:rPr>
        <w:t>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PROPOSTA DE EMENDA À LEI ORGÂNICA Nº 1/22 (prazo de resposta do pedido de informação):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pt-BR" w:eastAsia="pt-BR" w:bidi="ar-SA"/>
        </w:rPr>
        <w:t>VEREADOR DIEGO MACIEL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8/22 (Fundo Municipal do Serviço de Inspeção Municipal):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26/22 (crédito especial):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27/22 (crédito especial):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28/22 (crédito especial):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Nº 29/22 (Alteração do plano de cargos do Instituto de Previdência):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JOÃO BOLL – PRESIDENTE DA COF: ________________________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LEGISLATIVA Nº 5/22 (obrigatoriedade das receitas médicas serem digitadas em computador):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RESOLUÇÃO Nº 6/22 (alteração do Regimento Interno quanto ao prazo de resposta do pedido de informação):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DIEGO MACIEL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1- Gilmar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2 - Evandro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3 - Luis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4 - Ingomar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5 - Flavio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6 - Paulo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7 - Edivan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8 - João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9 - Jair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10 -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Liane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11 - Diego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rFonts w:eastAsia="Times New Roman" w:cs="Times New Roman"/>
          <w:b/>
          <w:b/>
          <w:bCs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1 - Flavio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2 - Diego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3 - Evandro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4 - Luis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5 - Liane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6 - Gilmar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7 - Edivan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8 - Ingomar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9 - Jair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10 - Paulo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11 - João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jc w:val="both"/>
        <w:rPr>
          <w:b/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NADA MAIS HAVENDO A TRATAR, ENCERRO A PRESENTE SESSÃO E CONVOCO OS SENHORES VEREADORES 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>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9146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8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3.1pt;margin-top:0.05pt;width:22.85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Application>LibreOffice/7.0.1.2$Windows_X86_64 LibreOffice_project/7cbcfc562f6eb6708b5ff7d7397325de9e764452</Application>
  <Pages>8</Pages>
  <Words>2047</Words>
  <Characters>12039</Characters>
  <CharactersWithSpaces>13959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2021-11-22T09:48:13Z</cp:lastPrinted>
  <dcterms:modified xsi:type="dcterms:W3CDTF">2022-03-21T10:36:51Z</dcterms:modified>
  <cp:revision>845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