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8ª_Ordinária_da_2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28/03/2022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28/03/2022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21:25.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Mesa Diretora</w:t>
      </w:r>
      <w:r>
        <w:rPr>
          <w:rFonts w:ascii="Arial" w:hAnsi="Arial"/>
          <w:w w:val="105"/>
          <w:sz w:val="24"/>
          <w:szCs w:val="24"/>
        </w:rPr>
        <w:t>: Presidente: Edivan Nelsi Baron/PTB; Vice-Presidente:  Gilmar Maier/PT; Primeiro Secretário: Paulo Gilceu Sattler/PDT.</w:t>
      </w:r>
    </w:p>
    <w:p>
      <w:pPr>
        <w:pStyle w:val="Corpodotexto"/>
        <w:spacing w:lineRule="auto" w:line="240"/>
        <w:ind w:left="119" w:right="137" w:hanging="0"/>
        <w:jc w:val="both"/>
        <w:rPr>
          <w:w w:val="10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Sessão</w:t>
      </w:r>
      <w:r>
        <w:rPr>
          <w:rFonts w:ascii="Arial" w:hAnsi="Arial"/>
          <w:w w:val="105"/>
          <w:sz w:val="24"/>
          <w:szCs w:val="24"/>
        </w:rPr>
        <w:t>: Diego Hider Maciel/PT; Edivan Nelsi Baron/PTB; Evandro Luis Mohr/MDB; Flavio Habitzreiter/PTB; Gilmar Maier/PT; Ingomar Sandtner/PSDB; Jair Locatelli/PSDB; João Roque Boll/PP; Liane Maria Schussler Konrad/PSDB; Luis da Silva/PTB; Paulo Gilceu Sattler/PDT.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19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Sessão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  Ata  da  7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59/22, do Prefeito Municipal, contendo resposta à solicitação 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complementares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65/21, que autoriza o Poder Executivo a realizar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baixa de créditos não tributários prescritos.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091/2022, da Associação Hospital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agradecendo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busca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ﬁnanceiros junto aos Parlamentares da Bancada Gaúcha. </w:t>
      </w:r>
      <w:r>
        <w:rPr>
          <w:rFonts w:ascii="Arial" w:hAnsi="Arial"/>
          <w:b/>
          <w:w w:val="115"/>
          <w:sz w:val="24"/>
          <w:szCs w:val="24"/>
        </w:rPr>
        <w:t>Correspondências 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21/22 a 23/22, encaminhando ao Prefeito 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redação ﬁnal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de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1/22 e dos projetos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20/22 e 21/22.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58/22, ao Prefeito Municipal, encaminhando 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8/22.Ofício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59/22, ao Prefeito Municipal, encaminhando as indicação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14/22 a 17/22.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60/22,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37/22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42/22.Ofício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57/22, ao Superintendente do DAER de Palmeira das Missões, enviando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solicitação constante do 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7/21, referente à instalação de tachões no meio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via entre os Municípios de Três Passos e Esperança do Sul (VRS 322).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63/22,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Coordenação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curso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pós-graduação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Agroecologia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UFSM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oferta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curso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UAB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local.</w:t>
      </w:r>
    </w:p>
    <w:p>
      <w:pPr>
        <w:pStyle w:val="Corpodotexto"/>
        <w:spacing w:before="4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35" w:before="0" w:after="0"/>
        <w:ind w:left="119" w:right="119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do Expediente: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30 de 2022</w:t>
      </w:r>
      <w:r>
        <w:rPr>
          <w:rFonts w:ascii="Arial" w:hAnsi="Arial"/>
          <w:w w:val="115"/>
          <w:sz w:val="24"/>
          <w:szCs w:val="24"/>
        </w:rPr>
        <w:t>, Dispõe sobre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utilização de drones para ﬁscalização ambiental no município de Três Passos.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Diego Maciel</w:t>
      </w:r>
      <w:r>
        <w:rPr>
          <w:rFonts w:ascii="Arial" w:hAnsi="Arial"/>
          <w:w w:val="115"/>
          <w:sz w:val="24"/>
          <w:szCs w:val="24"/>
        </w:rPr>
        <w:t xml:space="preserve"> e Relator da COF Evandro Mohr;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31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ceder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49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Coordenadoria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Educação.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 Luis Tomazoni - Prefeito, Número de Protocolo: 42, Tipo: Leitura, Resultado: 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25"/>
          <w:w w:val="115"/>
          <w:sz w:val="24"/>
          <w:szCs w:val="24"/>
        </w:rPr>
        <w:t>Matéria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spacing w:val="25"/>
          <w:w w:val="115"/>
          <w:sz w:val="24"/>
          <w:szCs w:val="24"/>
        </w:rPr>
        <w:t xml:space="preserve">lida </w:t>
      </w:r>
      <w:r>
        <w:rPr>
          <w:rFonts w:ascii="Arial" w:hAnsi="Arial"/>
          <w:spacing w:val="25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color w:val="auto"/>
          <w:spacing w:val="25"/>
          <w:w w:val="115"/>
          <w:kern w:val="0"/>
          <w:sz w:val="24"/>
          <w:szCs w:val="24"/>
          <w:lang w:val="pt-PT" w:eastAsia="en-US" w:bidi="ar-SA"/>
        </w:rPr>
        <w:t>Diego Maciel</w:t>
      </w:r>
      <w:r>
        <w:rPr>
          <w:rFonts w:ascii="Arial" w:hAnsi="Arial"/>
          <w:spacing w:val="25"/>
          <w:w w:val="115"/>
          <w:sz w:val="24"/>
          <w:szCs w:val="24"/>
        </w:rPr>
        <w:t xml:space="preserve"> e Relator da COF Evandro Mohr;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92,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conceder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cultivo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agrícola.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Flavio Habitzreiter</w:t>
      </w:r>
      <w:r>
        <w:rPr>
          <w:rFonts w:ascii="Arial" w:hAnsi="Arial"/>
          <w:w w:val="115"/>
          <w:sz w:val="24"/>
          <w:szCs w:val="24"/>
        </w:rPr>
        <w:t xml:space="preserve"> e Relator da COF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 xml:space="preserve">João Boll;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alterações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5.691/2021(LOA)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28,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elementos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alterações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5.691/2021(LOA)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Senhor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visando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92/2021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(arrendamento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aeroporto),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permitindo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pessoa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explore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fazendo-se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matricula,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todas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matriculas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juntas,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hoje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informe: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1)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custo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total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erário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(incluindo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encargos,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férias,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etc),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 com pagamento de: 1.a) de todos os cargos em comissão? 1.b) de todas os 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políticos (secretários municipais)? 1.c) de todas as funções gratiﬁcadas? 2) Quanto este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gasto total representa em percentual em relação ao custo da folha de pagamento 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pessoal?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3)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3.a)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 comissão? 3.b) de todas os cargos políticos (secretários municipais)? 3.c) de todas 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 gratiﬁcadas? Autores: Diego Maciel, Edivan Baron, Flavio Habitzreiter,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Luis 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8 - 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Instalação de quebra-molas na Rua Euzébio de Queiroz,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 Gloria, em frente a casa do sargento Batista. Autores: Paulo Sattler,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Luis da Silva,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9 -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44 de 2022</w:t>
      </w:r>
      <w:r>
        <w:rPr>
          <w:rFonts w:ascii="Arial" w:hAnsi="Arial"/>
          <w:w w:val="115"/>
          <w:sz w:val="24"/>
          <w:szCs w:val="24"/>
        </w:rPr>
        <w:t>, Realização de melhorias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 da propriedade de Enio de Potter, na Linha Santo Antônio, viabilizando melhores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condições para escoação da produção de fumo. Autores: Flavio Habitzreiter,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Gilmar Maier, Luis da Silva, Paulo Sattler, Tipo: Leitura, Resultado: 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45  de  2022</w:t>
      </w:r>
      <w:r>
        <w:rPr>
          <w:rFonts w:ascii="Arial" w:hAnsi="Arial"/>
          <w:w w:val="115"/>
          <w:sz w:val="24"/>
          <w:szCs w:val="24"/>
        </w:rPr>
        <w:t>, Realização de tapa buracos na 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Tupi,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Centro,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cobrir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buracos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feitos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CORSAN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há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semanas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ainda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foram tampados. Autores: Flavio Habitzreiter, Diego Maciel, Edivan Baron,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46 de 2022</w:t>
      </w:r>
      <w:r>
        <w:rPr>
          <w:rFonts w:ascii="Arial" w:hAnsi="Arial"/>
          <w:w w:val="115"/>
          <w:sz w:val="24"/>
          <w:szCs w:val="24"/>
        </w:rPr>
        <w:t>, Realização de melhorias como PATROLAMENTO da Linha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São Francisco do Grenal até a divisa com Esperança do Sul. Autores: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Gilmar Maier, Luis da Silva, Paulo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</w:p>
    <w:p>
      <w:pPr>
        <w:pStyle w:val="Corpodotexto"/>
        <w:spacing w:before="3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18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22  de  2022</w:t>
      </w:r>
      <w:r>
        <w:rPr>
          <w:rFonts w:ascii="Arial" w:hAnsi="Arial"/>
          <w:w w:val="115"/>
          <w:sz w:val="24"/>
          <w:szCs w:val="24"/>
        </w:rPr>
        <w:t>,  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 de elementos de despesas e alterações na Lei 5.691/2021(LOA) exercício 2022.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Prefeito, Número de Protocolo: 28, 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  de  2022</w:t>
      </w:r>
      <w:r>
        <w:rPr>
          <w:rFonts w:ascii="Arial" w:hAnsi="Arial"/>
          <w:w w:val="115"/>
          <w:sz w:val="24"/>
          <w:szCs w:val="24"/>
        </w:rPr>
        <w:t>, Autoriza a abertura de crédito especial na Lei 5691/21, LOA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o exercício de 2022. Autor: Arlei Luis Tomazoni - Prefeito, Número de Protocolo: 29,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3 -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24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5691/21, LOA para o exercício de 2022. Autor: Arlei Luis Tomazoni - Prefeito, 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4 -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 de 2022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25,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 que autoriza a abertura de crédito especial na Lei 5691/21, LOA para o exercício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 Autor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>: COF - Comissão de Orçam</w:t>
      </w:r>
      <w:r>
        <w:rPr>
          <w:rFonts w:ascii="Arial" w:hAnsi="Arial"/>
          <w:w w:val="115"/>
          <w:sz w:val="24"/>
          <w:szCs w:val="24"/>
        </w:rPr>
        <w:t>ento</w:t>
      </w:r>
      <w:r>
        <w:rPr>
          <w:rFonts w:ascii="Arial" w:hAnsi="Arial"/>
          <w:w w:val="115"/>
          <w:sz w:val="24"/>
          <w:szCs w:val="24"/>
        </w:rPr>
        <w:t>, Finanças e Infraestrutura Urbana e Rural,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Simbólica,</w:t>
      </w:r>
      <w:r>
        <w:rPr>
          <w:rFonts w:ascii="Arial" w:hAnsi="Arial"/>
          <w:spacing w:val="35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Sim:</w:t>
      </w:r>
      <w:r>
        <w:rPr>
          <w:rFonts w:ascii="Arial" w:hAnsi="Arial"/>
          <w:spacing w:val="3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10,</w:t>
      </w:r>
      <w:r>
        <w:rPr>
          <w:rFonts w:ascii="Arial" w:hAnsi="Arial"/>
          <w:spacing w:val="3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Não:</w:t>
      </w:r>
      <w:r>
        <w:rPr>
          <w:rFonts w:ascii="Arial" w:hAnsi="Arial"/>
          <w:spacing w:val="3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0,</w:t>
      </w:r>
      <w:r>
        <w:rPr>
          <w:rFonts w:ascii="Arial" w:hAnsi="Arial"/>
          <w:spacing w:val="35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Abstenções:</w:t>
      </w:r>
      <w:r>
        <w:rPr>
          <w:rFonts w:ascii="Arial" w:hAnsi="Arial"/>
          <w:spacing w:val="3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0,</w:t>
      </w:r>
      <w:r>
        <w:rPr>
          <w:rFonts w:ascii="Arial" w:hAnsi="Arial"/>
          <w:spacing w:val="35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Resultado:</w:t>
      </w:r>
      <w:r>
        <w:rPr>
          <w:rFonts w:ascii="Arial" w:hAnsi="Arial"/>
          <w:spacing w:val="35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Aprovado</w:t>
      </w:r>
      <w:r>
        <w:rPr>
          <w:rFonts w:ascii="Arial" w:hAnsi="Arial"/>
          <w:spacing w:val="3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por</w:t>
      </w:r>
      <w:r>
        <w:rPr>
          <w:rFonts w:ascii="Arial" w:hAnsi="Arial"/>
          <w:spacing w:val="3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unanimidade</w:t>
      </w:r>
      <w:r>
        <w:rPr>
          <w:rFonts w:ascii="Arial" w:hAnsi="Arial"/>
          <w:spacing w:val="35"/>
          <w:w w:val="115"/>
          <w:sz w:val="24"/>
          <w:szCs w:val="24"/>
          <w:u w:val="none"/>
        </w:rPr>
        <w:t>;</w:t>
      </w:r>
      <w:r>
        <w:rPr>
          <w:rFonts w:ascii="Arial" w:hAnsi="Arial"/>
          <w:spacing w:val="18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25 de 2022</w:t>
      </w:r>
      <w:r>
        <w:rPr>
          <w:rFonts w:ascii="Arial" w:hAnsi="Arial"/>
          <w:w w:val="115"/>
          <w:sz w:val="24"/>
          <w:szCs w:val="24"/>
        </w:rPr>
        <w:t>, Autoriza a abertura de crédito especial na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5691/21, LOA para o exercício de 2022.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31, Tipo: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 Autoriza  inclusão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elementos de despesas e alterações na Lei 5.691/2021(LOA) exercício 2022.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- Prefeito, Número de Protocolo: 34,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 26,  de  2022, 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inclusão de elementos de despesas e alterações na Lei 5.691/2021(LOA) 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2022. Autor: COF - Comissão de Orçam, Finanças e Infraestrutura Urbana e Rural,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8 -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28 de 2022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 de elementos de despesas e alterações na Lei 5.691/2021(LOA) exercício 2022.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Prefeito, Número de Protocolo: 35,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</w:t>
      </w:r>
      <w:r>
        <w:rPr>
          <w:rFonts w:ascii="Arial" w:hAnsi="Arial"/>
          <w:w w:val="115"/>
          <w:sz w:val="24"/>
          <w:szCs w:val="24"/>
        </w:rPr>
        <w:t xml:space="preserve">discutida previamente; </w:t>
      </w:r>
      <w:r>
        <w:rPr>
          <w:rFonts w:ascii="Arial" w:hAnsi="Arial"/>
          <w:b/>
          <w:w w:val="115"/>
          <w:sz w:val="24"/>
          <w:szCs w:val="24"/>
        </w:rPr>
        <w:t>9 -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 de 2022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28, de 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5.691/2021(LOA)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 2022. Autor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>: COF - Comissão de Orçam</w:t>
      </w:r>
      <w:r>
        <w:rPr>
          <w:rFonts w:ascii="Arial" w:hAnsi="Arial"/>
          <w:w w:val="115"/>
          <w:sz w:val="24"/>
          <w:szCs w:val="24"/>
        </w:rPr>
        <w:t>ento</w:t>
      </w:r>
      <w:r>
        <w:rPr>
          <w:rFonts w:ascii="Arial" w:hAnsi="Arial"/>
          <w:w w:val="115"/>
          <w:sz w:val="24"/>
          <w:szCs w:val="24"/>
        </w:rPr>
        <w:t>, Finanças e Infraestrutura Urbana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29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5.490, de 27 de agosto de 2019, que cria o Plano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 de Cargos do Instituto de Previdência do Servidor Público do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Três Passos - RS. Autor: Arlei Luis Tomazoni - Prefeito, Número de Protocolo: 39,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  de  2022</w:t>
      </w:r>
      <w:r>
        <w:rPr>
          <w:rFonts w:ascii="Arial" w:hAnsi="Arial"/>
          <w:w w:val="115"/>
          <w:sz w:val="24"/>
          <w:szCs w:val="24"/>
        </w:rPr>
        <w:t>, 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 a obrigatoriedade de expedição de receitas médicas e odontológicas digitadas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computador e dá outras providências. Autor: Flavio Habitzreiter, Número de Protocolo: 33,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Resolução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Resolução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006/03, que dispõe sobre o Regimento Interno da Câmara Municipal de Três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dá outras providências. Autor: Vereadores Edivan N. Baron, Gilmar Maier e Paulo G.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38,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"/>
          <w:w w:val="115"/>
          <w:sz w:val="24"/>
          <w:szCs w:val="24"/>
        </w:rPr>
        <w:t xml:space="preserve">  </w:t>
      </w:r>
      <w:r>
        <w:rPr>
          <w:rFonts w:eastAsia="Georgia" w:cs="Georgia" w:ascii="Arial" w:hAnsi="Arial"/>
          <w:color w:val="auto"/>
          <w:spacing w:val="2"/>
          <w:w w:val="115"/>
          <w:kern w:val="0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spacing w:lineRule="auto" w:line="240" w:before="8" w:after="0"/>
        <w:ind w:left="120" w:right="125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8" w:after="0"/>
        <w:ind w:left="120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Formação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Comissão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Especial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para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exame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Proposta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Emenda</w:t>
      </w:r>
      <w:r>
        <w:rPr>
          <w:rFonts w:ascii="Arial" w:hAnsi="Arial"/>
          <w:b/>
          <w:bCs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à</w:t>
      </w:r>
      <w:r>
        <w:rPr>
          <w:rFonts w:ascii="Arial" w:hAnsi="Arial"/>
          <w:b/>
          <w:bCs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Lei</w:t>
      </w:r>
      <w:r>
        <w:rPr>
          <w:rFonts w:ascii="Arial" w:hAnsi="Arial"/>
          <w:b/>
          <w:bCs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Orgânica</w:t>
      </w:r>
      <w:r>
        <w:rPr>
          <w:rFonts w:ascii="Arial" w:hAnsi="Arial"/>
          <w:b/>
          <w:bCs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1/22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PSDB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Locatelli;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PTB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Habitzreiter;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PT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Maier.</w:t>
      </w:r>
    </w:p>
    <w:p>
      <w:pPr>
        <w:pStyle w:val="Corpodotexto"/>
        <w:spacing w:lineRule="auto" w:line="240" w:before="8" w:after="0"/>
        <w:ind w:left="120" w:right="125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810" w:leader="none"/>
          <w:tab w:val="left" w:pos="1433" w:leader="none"/>
          <w:tab w:val="left" w:pos="1720" w:leader="none"/>
          <w:tab w:val="left" w:pos="2493" w:leader="none"/>
          <w:tab w:val="left" w:pos="2884" w:leader="none"/>
          <w:tab w:val="left" w:pos="3786" w:leader="none"/>
          <w:tab w:val="left" w:pos="4858" w:leader="none"/>
          <w:tab w:val="left" w:pos="6020" w:leader="none"/>
          <w:tab w:val="left" w:pos="7803" w:leader="none"/>
          <w:tab w:val="left" w:pos="8570" w:leader="none"/>
          <w:tab w:val="left" w:pos="8663" w:leader="none"/>
        </w:tabs>
        <w:spacing w:lineRule="auto" w:line="240" w:before="1" w:after="0"/>
        <w:ind w:left="119" w:right="112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Maier; </w:t>
      </w:r>
      <w:r>
        <w:rPr>
          <w:rFonts w:ascii="Arial" w:hAnsi="Arial"/>
          <w:b/>
          <w:w w:val="110"/>
          <w:sz w:val="24"/>
          <w:szCs w:val="24"/>
        </w:rPr>
        <w:t xml:space="preserve">2 </w:t>
      </w:r>
      <w:r>
        <w:rPr>
          <w:rFonts w:ascii="Arial" w:hAnsi="Arial"/>
          <w:w w:val="110"/>
          <w:sz w:val="24"/>
          <w:szCs w:val="24"/>
        </w:rPr>
        <w:t>-  Evandro Mohr;</w:t>
      </w:r>
      <w:r>
        <w:rPr>
          <w:rFonts w:ascii="Arial" w:hAnsi="Arial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3</w:t>
      </w:r>
      <w:r>
        <w:rPr>
          <w:rFonts w:ascii="Arial" w:hAnsi="Arial"/>
          <w:b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4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5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w w:val="110"/>
          <w:sz w:val="24"/>
          <w:szCs w:val="24"/>
        </w:rPr>
        <w:t>Sattler;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6</w:t>
      </w:r>
      <w:r>
        <w:rPr>
          <w:rFonts w:ascii="Arial" w:hAnsi="Arial"/>
          <w:b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24"/>
          <w:w w:val="110"/>
          <w:sz w:val="24"/>
          <w:szCs w:val="24"/>
        </w:rPr>
        <w:t xml:space="preserve">  </w:t>
      </w:r>
      <w:r>
        <w:rPr>
          <w:rFonts w:ascii="Arial" w:hAnsi="Arial"/>
          <w:w w:val="110"/>
          <w:sz w:val="24"/>
          <w:szCs w:val="24"/>
        </w:rPr>
        <w:t xml:space="preserve">Baron; </w:t>
      </w:r>
      <w:r>
        <w:rPr>
          <w:rFonts w:ascii="Arial" w:hAnsi="Arial"/>
          <w:b/>
          <w:w w:val="110"/>
          <w:sz w:val="24"/>
          <w:szCs w:val="24"/>
        </w:rPr>
        <w:t xml:space="preserve">7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w w:val="110"/>
          <w:sz w:val="24"/>
          <w:szCs w:val="24"/>
        </w:rPr>
        <w:t xml:space="preserve">Boll; </w:t>
      </w:r>
      <w:r>
        <w:rPr>
          <w:rFonts w:ascii="Arial" w:hAnsi="Arial"/>
          <w:b/>
          <w:w w:val="110"/>
          <w:sz w:val="24"/>
          <w:szCs w:val="24"/>
        </w:rPr>
        <w:t>8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Jair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Locatelli; </w:t>
      </w:r>
      <w:r>
        <w:rPr>
          <w:rFonts w:ascii="Arial" w:hAnsi="Arial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9 </w:t>
      </w:r>
      <w:r>
        <w:rPr>
          <w:rFonts w:ascii="Arial" w:hAnsi="Arial"/>
          <w:b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 Liane</w:t>
        <w:tab/>
        <w:t>Konrad.</w:t>
      </w:r>
    </w:p>
    <w:p>
      <w:pPr>
        <w:pStyle w:val="Corpodotexto"/>
        <w:tabs>
          <w:tab w:val="clear" w:pos="720"/>
          <w:tab w:val="left" w:pos="810" w:leader="none"/>
          <w:tab w:val="left" w:pos="1433" w:leader="none"/>
          <w:tab w:val="left" w:pos="1720" w:leader="none"/>
          <w:tab w:val="left" w:pos="2493" w:leader="none"/>
          <w:tab w:val="left" w:pos="2884" w:leader="none"/>
          <w:tab w:val="left" w:pos="3786" w:leader="none"/>
          <w:tab w:val="left" w:pos="4858" w:leader="none"/>
          <w:tab w:val="left" w:pos="6020" w:leader="none"/>
          <w:tab w:val="left" w:pos="7803" w:leader="none"/>
          <w:tab w:val="left" w:pos="8570" w:leader="none"/>
          <w:tab w:val="left" w:pos="8663" w:leader="none"/>
        </w:tabs>
        <w:spacing w:lineRule="auto" w:line="240" w:before="1" w:after="0"/>
        <w:ind w:left="119" w:right="112" w:hanging="0"/>
        <w:jc w:val="both"/>
        <w:rPr>
          <w:rFonts w:ascii="Arial" w:hAnsi="Arial"/>
          <w:w w:val="110"/>
          <w:sz w:val="24"/>
          <w:szCs w:val="24"/>
        </w:rPr>
      </w:pPr>
      <w:r>
        <w:rPr/>
      </w:r>
    </w:p>
    <w:p>
      <w:pPr>
        <w:pStyle w:val="Corpodotexto"/>
        <w:tabs>
          <w:tab w:val="clear" w:pos="720"/>
          <w:tab w:val="left" w:pos="810" w:leader="none"/>
          <w:tab w:val="left" w:pos="1433" w:leader="none"/>
          <w:tab w:val="left" w:pos="1720" w:leader="none"/>
          <w:tab w:val="left" w:pos="2493" w:leader="none"/>
          <w:tab w:val="left" w:pos="2884" w:leader="none"/>
          <w:tab w:val="left" w:pos="3786" w:leader="none"/>
          <w:tab w:val="left" w:pos="4858" w:leader="none"/>
          <w:tab w:val="left" w:pos="6020" w:leader="none"/>
          <w:tab w:val="left" w:pos="7803" w:leader="none"/>
          <w:tab w:val="left" w:pos="8570" w:leader="none"/>
          <w:tab w:val="left" w:pos="8663" w:leader="none"/>
        </w:tabs>
        <w:spacing w:lineRule="auto" w:line="240" w:before="1" w:after="0"/>
        <w:ind w:left="119" w:right="112" w:hanging="0"/>
        <w:jc w:val="both"/>
        <w:rPr>
          <w:rFonts w:ascii="Arial" w:hAnsi="Arial"/>
          <w:w w:val="110"/>
          <w:sz w:val="24"/>
          <w:szCs w:val="24"/>
        </w:rPr>
      </w:pPr>
      <w:r>
        <w:rPr/>
      </w:r>
    </w:p>
    <w:p>
      <w:pPr>
        <w:pStyle w:val="Corpodotexto"/>
        <w:tabs>
          <w:tab w:val="clear" w:pos="720"/>
          <w:tab w:val="left" w:pos="810" w:leader="none"/>
          <w:tab w:val="left" w:pos="1433" w:leader="none"/>
          <w:tab w:val="left" w:pos="1720" w:leader="none"/>
          <w:tab w:val="left" w:pos="2493" w:leader="none"/>
          <w:tab w:val="left" w:pos="2884" w:leader="none"/>
          <w:tab w:val="left" w:pos="3786" w:leader="none"/>
          <w:tab w:val="left" w:pos="4858" w:leader="none"/>
          <w:tab w:val="left" w:pos="6020" w:leader="none"/>
          <w:tab w:val="left" w:pos="7803" w:leader="none"/>
          <w:tab w:val="left" w:pos="8570" w:leader="none"/>
          <w:tab w:val="left" w:pos="8663" w:leader="none"/>
        </w:tabs>
        <w:spacing w:lineRule="auto" w:line="240" w:before="1" w:after="0"/>
        <w:ind w:left="119" w:right="112" w:hanging="0"/>
        <w:jc w:val="both"/>
        <w:rPr/>
      </w:pPr>
      <w:r>
        <w:rPr>
          <w:rFonts w:ascii="Arial" w:hAnsi="Arial"/>
          <w:w w:val="110"/>
          <w:sz w:val="24"/>
          <w:szCs w:val="24"/>
        </w:rPr>
        <w:tab/>
      </w:r>
      <w:r>
        <w:rPr>
          <w:rFonts w:ascii="Arial" w:hAnsi="Arial"/>
          <w:w w:val="110"/>
          <w:sz w:val="24"/>
          <w:szCs w:val="24"/>
        </w:rPr>
        <w:t>Edivan Nelsi Baron</w:t>
        <w:tab/>
        <w:tab/>
        <w:tab/>
        <w:t>Paulo Gilceu Sattler</w:t>
      </w:r>
    </w:p>
    <w:p>
      <w:pPr>
        <w:pStyle w:val="Corpodotexto"/>
        <w:tabs>
          <w:tab w:val="clear" w:pos="720"/>
          <w:tab w:val="left" w:pos="810" w:leader="none"/>
          <w:tab w:val="left" w:pos="1433" w:leader="none"/>
          <w:tab w:val="left" w:pos="1720" w:leader="none"/>
          <w:tab w:val="left" w:pos="2493" w:leader="none"/>
          <w:tab w:val="left" w:pos="2884" w:leader="none"/>
          <w:tab w:val="left" w:pos="3786" w:leader="none"/>
          <w:tab w:val="left" w:pos="4858" w:leader="none"/>
          <w:tab w:val="left" w:pos="6020" w:leader="none"/>
          <w:tab w:val="left" w:pos="7803" w:leader="none"/>
          <w:tab w:val="left" w:pos="8570" w:leader="none"/>
          <w:tab w:val="left" w:pos="8663" w:leader="none"/>
        </w:tabs>
        <w:spacing w:lineRule="auto" w:line="240" w:before="1" w:after="0"/>
        <w:ind w:left="119" w:right="112" w:hanging="0"/>
        <w:jc w:val="both"/>
        <w:rPr/>
      </w:pPr>
      <w:r>
        <w:rPr>
          <w:rFonts w:ascii="Arial" w:hAnsi="Arial"/>
          <w:w w:val="110"/>
          <w:sz w:val="24"/>
          <w:szCs w:val="24"/>
        </w:rPr>
        <w:tab/>
        <w:t xml:space="preserve">     Presidente</w:t>
        <w:tab/>
        <w:tab/>
        <w:tab/>
        <w:tab/>
        <w:tab/>
        <w:t xml:space="preserve">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30/03/2022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30/03/2022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>30/03/2022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w w:val="105"/>
                        <w:sz w:val="16"/>
                      </w:rPr>
                      <w:t>30/03/2022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01.95pt;margin-top:790.2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40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jc w:val="center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LibreOffice/7.0.1.2$Windows_X86_64 LibreOffice_project/7cbcfc562f6eb6708b5ff7d7397325de9e764452</Application>
  <Pages>4</Pages>
  <Words>1744</Words>
  <Characters>9372</Characters>
  <CharactersWithSpaces>11149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2022-03-30T17:57:21Z</dcterms:created>
  <dc:creator/>
  <dc:description/>
  <dc:language>pt-BR</dc:language>
  <cp:lastModifiedBy/>
  <cp:lastPrinted>2022-04-04T14:53:22Z</cp:lastPrinted>
  <dcterms:modified xsi:type="dcterms:W3CDTF">2022-04-04T14:46:52Z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2022-03-30T00:00:00Z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2022-03-30T00:00:00Z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