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8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28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MARÇO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PROJETOS DE LEI ORDINÁRIA Nºs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30/22 E 31/22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EMENDAS MODIFICATIVAS Nº 4/22, 5/22 E 6/22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INDICAÇÕES, PEDIDO DE INFORMAÇÃO</w:t>
      </w:r>
      <w:r>
        <w:rPr>
          <w:bCs/>
          <w:sz w:val="28"/>
          <w:szCs w:val="28"/>
        </w:rPr>
        <w:t xml:space="preserve">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 e Ingomar Sandnter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22/22 - </w:t>
      </w:r>
      <w:r>
        <w:rPr>
          <w:b/>
          <w:bCs/>
          <w:color w:val="auto"/>
          <w:sz w:val="28"/>
          <w:szCs w:val="28"/>
        </w:rPr>
        <w:t>Autoriza inclusão de elementos de despesas no montante de R$ 3.609.500,00, e alterações na Lei 5.691/2021(LOA) exercício 2022, nos arts. 7º e Art. 8º, para execução das emendas impositivas individuais e de bancada dos vereadores.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E à mensagem retificativa enviada pelo Prefeito Municipal, conforme orientação técnica.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22/22, JUNTAMENTE COM A MENSAGEM RETIFICATIVA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22/22, 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 e Ingomar Sandnter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23/22 - </w:t>
      </w:r>
      <w:r>
        <w:rPr>
          <w:b/>
          <w:bCs/>
          <w:color w:val="auto"/>
          <w:sz w:val="28"/>
          <w:szCs w:val="28"/>
        </w:rPr>
        <w:t>Autoriza a abertura de crédito especial na Lei 5691/21, LOA para o exercício de 2022, no montante de R$ 379.000,00 junto à Secretaria Municipal de Planejamento, para contabilização das ações para trabalhos de consultoria na Secretaria Municipal de Planejamento; na Secretaria Municipal de Educação, Cultura, Turismo e Desporto, bem como da aquisição de cesto aéreo para equipar veículo de manutenção da Iluminação Pública.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23/22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23/22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 e Ingomar Sandnter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24/22 - </w:t>
      </w:r>
      <w:r>
        <w:rPr>
          <w:b/>
          <w:bCs/>
          <w:color w:val="auto"/>
          <w:sz w:val="28"/>
          <w:szCs w:val="28"/>
        </w:rPr>
        <w:t>Autoriza a abertura de crédito especial na Lei 5691/21, LOA para o exercício de 2022, no valor de R$ 1.125.000,00, para contabilização das despesas com a ampliação e reforma do Polo UAB.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24/22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24/22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 e Ingomar Sandnter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25/22 - </w:t>
      </w:r>
      <w:r>
        <w:rPr>
          <w:b/>
          <w:bCs/>
          <w:color w:val="auto"/>
          <w:sz w:val="28"/>
          <w:szCs w:val="28"/>
        </w:rPr>
        <w:t>Autoriza a abertura de crédito especial na Lei 5691/21, LOA para o exercício de 2022, no montante de R$ 9.930.000,00.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Serão suplementados com orçamento do superavit financeiro do exercício anterior as ações para aquisição de materiais para manutenção e ampliação da iluminação pública, contrapartidas e obras de asfaltamento em vias públicas, serviços de cercamento eletrônico e vídeo-monitoramento, na Secretaria Municipal de Obras e Viação; aquisição de duas escavadeiras hidráulicas e construção de pontes, na Secretaria Municipal de Transportes; aquisição de material para ampliar o atrativo turístico, na Secretaria Municipal de Educação, Cultura, Turismo e Desporto; ampliação e manutenção dos serviços de água, contrapartida para aquisição de patrulha agrícola, execução dos programas de incentivo, na Secretaria Municipal de Agricultura; obras na infraestrutura do Parque de Exposições Egon Julio Goelzer, na Secretaria Municipal de Indústria, Comércio e Serviços.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25/22, JUNTAMENTE COM A EMENDA MODIFICATIVA Nº 3/22, APRESENTADA PELA COMISSÃO DE ORÇAMENTO E FINANÇAS, COM BASE NA ORIENTAÇÃO TÉCNICA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A EMENDA Nº 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25/22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i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  <w:t>MATÉRIAS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26/22 - </w:t>
      </w:r>
      <w:r>
        <w:rPr>
          <w:b/>
          <w:bCs/>
          <w:color w:val="auto"/>
          <w:sz w:val="28"/>
          <w:szCs w:val="28"/>
        </w:rPr>
        <w:t xml:space="preserve">Autoriza inclusão de elementos de despesas e alterações na Lei 5.691/2021(LOA) exercício 2022.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Prevê a abertura de crédito suplementar no orçamento vigente no valor de R$ 900.337,50, para execução das emendas individuais e de bancada (orçamento impositivo), nas áreas de iluminação pública; implantação de sistemas de abastecimento de água; incentivo à produção e distribuição de alimentos de origem animal, através de subvenção econômica; apoio a agroindústrias; construção de pista de atletismo, pista de skate e infraestrutura esportiva; manutenção de ações especializadas de saúde de média e alta complexidade – CAPS; manutenção de serviços de média e alta complexidade.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70C0"/>
          <w:sz w:val="28"/>
          <w:szCs w:val="28"/>
        </w:rPr>
        <w:t xml:space="preserve">Relator da COF: </w:t>
      </w:r>
      <w:r>
        <w:rPr>
          <w:rFonts w:eastAsia="Times New Roman" w:cs="Times New Roman"/>
          <w:b/>
          <w:bCs/>
          <w:color w:val="0070C0"/>
          <w:kern w:val="0"/>
          <w:sz w:val="28"/>
          <w:szCs w:val="28"/>
          <w:lang w:val="pt-BR" w:eastAsia="pt-BR" w:bidi="ar-SA"/>
        </w:rPr>
        <w:t>Evandro Mohr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26/22, JUNTAMENTE COM A EMENDA MODIFICATIVA Nº 5/22, APRESENTADA PELA COMISSÃO DE ORÇAMENTO E FINANÇAS, COM BASE NA ORIENTAÇÃO TÉCNICA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28/22 - </w:t>
      </w:r>
      <w:r>
        <w:rPr>
          <w:b/>
          <w:bCs/>
          <w:color w:val="auto"/>
          <w:sz w:val="28"/>
          <w:szCs w:val="28"/>
        </w:rPr>
        <w:t xml:space="preserve">Autoriza inclusão de elementos de despesas e alterações na Lei 5.691/2021(LOA) exercício 2022.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Abre crédito especial no orçamento vigente no valor de R$ 35.000,00, para contabilização do valor  recebido do Governo do Estado através do Termo de Convênio FPE nº 690-2022 – Projeto Melhores Amigos.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0070C0"/>
        </w:rPr>
      </w:pPr>
      <w:r>
        <w:rPr>
          <w:b/>
          <w:bCs/>
          <w:color w:val="0070C0"/>
          <w:sz w:val="28"/>
          <w:szCs w:val="28"/>
        </w:rPr>
        <w:t>Relator da COF: João Boll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28/22, JUNTAMENTE COM A EMENDA MODIFICATIVA Nº 6/22, APRESENTADA PELA COMISSÃO DE ORÇAMENTO E FINANÇAS, COM BASE NA ORIENTAÇÃO TÉCNICA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BEM-ESTAR SOCIAL, através de seus membros Diego Maciel, Flavio Habitzreiter e Jair Locatelli,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29/22 - </w:t>
      </w:r>
      <w:r>
        <w:rPr>
          <w:b/>
          <w:bCs/>
          <w:color w:val="auto"/>
          <w:sz w:val="28"/>
          <w:szCs w:val="28"/>
        </w:rPr>
        <w:t xml:space="preserve">Altera a Lei Municipal nº 5.490, de 27 de agosto de 2019, que cria o Plano de Classiﬁcação de Cargos do Instituto de Previdência do Servidor Público do Município de Três Passos - RS.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A alteração é no sentido de corrigir uma dissonância entre os padrões salariais do IPSTP e dos demais servidores públicos municipais, uma vez que os padrões remetidos aos servidores do Instituto de Previdência são menores que os padrões dos servidores da Prefeitura.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Relator da CCR: Flavio Habitzreiter</w:t>
      </w:r>
    </w:p>
    <w:p>
      <w:pPr>
        <w:pStyle w:val="Normal"/>
        <w:suppressAutoHyphens w:val="false"/>
        <w:jc w:val="both"/>
        <w:rPr>
          <w:color w:val="0070C0"/>
        </w:rPr>
      </w:pPr>
      <w:r>
        <w:rPr>
          <w:b/>
          <w:bCs/>
          <w:color w:val="0070C0"/>
          <w:sz w:val="28"/>
          <w:szCs w:val="28"/>
        </w:rPr>
        <w:t>Relator da COF: João Boll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29/22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BEM-ESTAR SOCIAL, através de seus membros Diego Maciel, Flavio Habitzreiter e Jair Locatelli,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Legislativa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5/22 - </w:t>
      </w:r>
      <w:r>
        <w:rPr>
          <w:b/>
          <w:bCs/>
          <w:color w:val="auto"/>
          <w:sz w:val="28"/>
          <w:szCs w:val="28"/>
        </w:rPr>
        <w:t xml:space="preserve">Dispõe sobre a obrigatoriedade de expedição de receitas médicas e odontológicas digitadas em computador, a fim de garantir que as pessoas saibam dizer o que lhes foi prescrito, pois muitas vezes têm dificuldade em entender a letra do médico no receituário.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Relator da CCR: Flavio Habitzreiter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LEGISLATIVA </w:t>
      </w:r>
      <w:r>
        <w:rPr>
          <w:b/>
          <w:bCs/>
          <w:color w:val="auto"/>
          <w:sz w:val="28"/>
          <w:szCs w:val="28"/>
        </w:rPr>
        <w:t>Nº 5/22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BEM-ESTAR SOCIAL, através de seus membros Diego Maciel, Flavio Habitzreiter e Jair Locatelli,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Resolução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4/22 - </w:t>
      </w:r>
      <w:r>
        <w:rPr>
          <w:b/>
          <w:bCs/>
          <w:color w:val="auto"/>
          <w:sz w:val="28"/>
          <w:szCs w:val="28"/>
        </w:rPr>
        <w:t>Altera a Resolução nº 006/03, que dispõe sobre o Regimento Interno da Câmara Municipal de Três Passos, no sentido de reduzir de 30 para 15 dias o prazo para a resposta dos pedidos de informação encaminhados pelos Vereadores ao Prefeito Municipal.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Relator da CCR: Diego Maciel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RESOLUÇÃO </w:t>
      </w:r>
      <w:r>
        <w:rPr>
          <w:b/>
          <w:bCs/>
          <w:color w:val="auto"/>
          <w:sz w:val="28"/>
          <w:szCs w:val="28"/>
        </w:rPr>
        <w:t>Nº 4/22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Em atendimento ao art. 168 do Regimento Interno da Câmara, é necessária a formação de Comissão Especial, para a análise e emissão de parecer técnico em relação à Proposta de Emenda à Lei Orgânica nº 1/22 - Altera o § 1º do art. 58 da Lei Orgânica do Município de Três Passos, no sentido de reduzir de 30 para 15 dias o prazo para a resposta dos pedidos de informação encaminhados pelos Vereadores ao Prefeito Municipal.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formação da Comissão Especial deve atender ao critério da proporcionalidade partidária, como ocorre em relação às Comissões Permanentes.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Solicito, portanto, aos Líderes das Bancadas do PSDB, PTB e PT, vereadores Locatelli, Flavio e Gilmar para que indiquem os seus representantes para fazerem parte da Comissão Especial: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PSDB: 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PTB: __________________</w:t>
      </w:r>
    </w:p>
    <w:p>
      <w:pPr>
        <w:pStyle w:val="Normal"/>
        <w:suppressAutoHyphens w:val="false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PT: 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PASSAMOS AGORA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30/22 (utilização de drones para fiscalização ambiental):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31/22 (cedência de servidor para a 21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ª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Coordenadoria Regional de Educação):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EMENDA Nº 4/22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E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92/21 (utilização da área do aeroporto para fins agrícolas):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2 - Gilmar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Evandro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Evandro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Liane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Paulo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jc w:val="both"/>
        <w:rPr>
          <w:b/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27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9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pt;margin-top:0.05pt;width:22.9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Application>LibreOffice/7.0.1.2$Windows_X86_64 LibreOffice_project/7cbcfc562f6eb6708b5ff7d7397325de9e764452</Application>
  <Pages>6</Pages>
  <Words>1672</Words>
  <Characters>10057</Characters>
  <CharactersWithSpaces>11631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2022-03-28T13:37:48Z</dcterms:modified>
  <cp:revision>867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