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11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09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MAIO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auto"/>
          <w:szCs w:val="28"/>
        </w:rPr>
        <w:t>ANTES DE DARMOS CONTINUIDADE AOS TRABALHOS DESTA SESSÃO, INFORMAMOS ÀS PESSOAS QUE NOS ACOMPANHAM PELA TRANSMISSÃO VIA RÁDIO, QUE, CONFORME DETERMINA A LEI FEDERAL N</w:t>
      </w:r>
      <w:r>
        <w:rPr>
          <w:b/>
          <w:strike/>
          <w:color w:val="auto"/>
          <w:szCs w:val="28"/>
        </w:rPr>
        <w:t>º</w:t>
      </w:r>
      <w:r>
        <w:rPr>
          <w:b/>
          <w:color w:val="auto"/>
          <w:szCs w:val="28"/>
        </w:rPr>
        <w:t xml:space="preserve"> 14.291, DE 2022, HAVERÁ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single"/>
          <w:lang w:val="pt-BR" w:eastAsia="pt-BR" w:bidi="ar-SA"/>
        </w:rPr>
        <w:t>CINCO</w:t>
      </w:r>
      <w:r>
        <w:rPr>
          <w:b/>
          <w:bCs/>
          <w:i w:val="false"/>
          <w:iCs w:val="false"/>
          <w:color w:val="auto"/>
          <w:szCs w:val="28"/>
          <w:u w:val="single"/>
        </w:rPr>
        <w:t xml:space="preserve"> INSERÇÕES</w:t>
      </w:r>
      <w:r>
        <w:rPr>
          <w:b/>
          <w:color w:val="auto"/>
          <w:szCs w:val="28"/>
        </w:rPr>
        <w:t xml:space="preserve"> COM DURAÇÃO DE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TRINTA</w:t>
      </w:r>
      <w:r>
        <w:rPr>
          <w:b/>
          <w:color w:val="auto"/>
          <w:szCs w:val="28"/>
        </w:rPr>
        <w:t xml:space="preserve"> SEGUNDOS CADA UMA, DURANTE A TRANSMISSÃO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 xml:space="preserve">DAS SESSÕES, </w:t>
      </w:r>
      <w:r>
        <w:rPr>
          <w:b/>
          <w:color w:val="auto"/>
          <w:szCs w:val="28"/>
        </w:rPr>
        <w:t>PARA PROPAGANDA DOS PARTIDOS POLÍTICOS.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 xml:space="preserve">CONVITE: CONVIDAMOS A COMUNIDADE TRÊS-PASSENSE PARA ACOMPANHAR A SESSÃO SOLENE QUE SERÁ REALIZADA NESTA QUARTA-FEIRA, 11 DE MAIO, A PARTIR DAS 19h, NESTA CASA LEGISLATIVA, PARA A CONCESSÃO DE TÍTULOS DE HONRA AO MÉRITO DO PODER LEGISLATIVO DE TRÊS PASSOS A CIDADÃOS </w:t>
      </w:r>
      <w:r>
        <w:rPr>
          <w:b/>
          <w:color w:val="0000FF"/>
          <w:szCs w:val="28"/>
        </w:rPr>
        <w:t xml:space="preserve">E ENTIDADES </w:t>
      </w:r>
      <w:r>
        <w:rPr>
          <w:b/>
          <w:color w:val="0000FF"/>
          <w:szCs w:val="28"/>
        </w:rPr>
        <w:t>INDICADOS PELOS VEREADORES.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A solenidade visa a homenagear cidadãos e entidades que, por motivos relevantes, tenham se tornado merecedores do reconhecimento do Parlamento desta cidade, mediante a entrega ao agraciado de certificado e medalha.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A SESSÃO SERÁ TRANSMITIDA AO VIVO PELA PÁGINA NO FACEBOOK DA CÂMARA DE VEREADORES, E TAMBÉM PELO CANAL DO YOUTUBE.</w:t>
      </w:r>
    </w:p>
    <w:p>
      <w:pPr>
        <w:pStyle w:val="BodyText2"/>
        <w:rPr/>
      </w:pPr>
      <w:r>
        <w:rPr>
          <w:b/>
          <w:color w:val="0000FF"/>
          <w:szCs w:val="28"/>
        </w:rPr>
        <w:t>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20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>s 57/22 A 59/22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MENSAGEM RETIFICATIVA AO PROJETO DE LEI Nº 51/22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REQUERIMENTOS, INDICAÇÕES E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Diego Maciel,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Jair Locatelli e Luis da Silva,</w:t>
      </w:r>
      <w:r>
        <w:rPr>
          <w:b/>
          <w:bCs/>
          <w:color w:val="0000FF"/>
          <w:sz w:val="28"/>
          <w:szCs w:val="28"/>
        </w:rPr>
        <w:t xml:space="preserve">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</w:t>
      </w:r>
      <w:r>
        <w:rPr>
          <w:b/>
          <w:bCs/>
          <w:color w:val="0000FF"/>
          <w:sz w:val="28"/>
          <w:szCs w:val="28"/>
        </w:rPr>
        <w:t xml:space="preserve">, emitem PARECER FAVORÁVEL ao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VETO Nº 6/22, enviado pelo Prefeito Municipal ao Projeto de Lei Legislativa nº 5/22, que dispõe sobre a obrigatoriedade de expedição de receitas médicas e odontológicas digitadas em computador.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O veto é total, sendo pela inconstitucionalidade do projeto de lei, no sentido de que há vício de iniciativa, porque diz respeito à organização e funcionamento dos serviços da administração pública municipal, especificamente em relação ao art. 2º, que não se limitou em estabelecer apenas a forma como as receitas devem ser disponibilizadas, como também estabeleceu penas para o caso de descumprimento.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COLOCO EM DISCUSSÃO O VETO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6/22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CONFORME PREVÊ O ARTIGO 72, PARÁGRAFO 4</w:t>
      </w:r>
      <w:r>
        <w:rPr>
          <w:b/>
          <w:strike/>
          <w:sz w:val="28"/>
        </w:rPr>
        <w:t>º</w:t>
      </w:r>
      <w:r>
        <w:rPr>
          <w:b/>
          <w:sz w:val="28"/>
        </w:rPr>
        <w:t>, DA LEI ORGÂNICA MUNICIPAL, O VETO SÓ PODERÁ REJEITADO PELO VOTO DA MAIORIA ABSOLUTA DOS VEREADORES, OU SEJA, PARA SER REJEITADO É PRECISO, NO MÍNIMO, SEIS VOTOS CONTRÁRIOS.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VEREADORES QUE ESTEJAM DE ACORDO COM O VETO VOTAM “SIM”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VEREADORES CONTRÁRIOS AO VETO VOTAM “NÃO”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COLOCO EM VOTAÇÃO O VETO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6/22, FAZENDO A CHAMADA NOMINAL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EVANDRO MOHR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LIANE KONRAD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VALISE FEISTHER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000000"/>
          <w:sz w:val="28"/>
          <w:szCs w:val="28"/>
          <w:shd w:fill="auto" w:val="clear"/>
        </w:rPr>
        <w:t>VOTOS CONTRÁRIOS: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RESULTADO DA VOTAÇÃO: </w:t>
      </w:r>
      <w:r>
        <w:rPr>
          <w:b/>
          <w:bCs/>
          <w:color w:val="C9211E"/>
          <w:sz w:val="28"/>
          <w:szCs w:val="28"/>
          <w:shd w:fill="auto" w:val="clear"/>
        </w:rPr>
        <w:t>(aprovado ou rejeitado)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40,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até 02 (dois) Secretários de Escola.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criação dessas duas vagas tem o intuito de suprir a vaga da Secretária que entrará em licença maternidade, e a outra vaga será para cadastro reserva.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forma de seleção será através da utilização da lista de aprovados do Processo Seletivo Simplificado -  edital nº 0232/2021.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40/22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40/22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42,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utoriza o Poder Executivo Municipal a contratar temporariamente e sob regime emergencial e de excepcional interesse público até 10 (dez) operadores, visto que atualmente no quadro municipal temos 22 cargos de operador para a Secretaria de Transportes, Agricultura e Obras e Viação, sendo destes 05 cargos vagos e 05 servidores afastados.</w:t>
      </w:r>
    </w:p>
    <w:p>
      <w:pPr>
        <w:pStyle w:val="Normal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Além disso, no ano de 2021 foram recebidos dois rolos compactadores novos, duas retroescavadeiras novas e uma moto niveladora.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42/22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42/22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dois engenheiros civis.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Atualmente, no quadro de cargos existe somente uma engenheira civil concursada e uma engenheira civil com contrato emergencial, que vence em agosto deste ano.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Tendo em vista a demanda existe no município em serviços de realização de projetos na área de pavimentação de ruas, projetos de reforma e construção de escolas, creches e postos de saúde a contratação emergencial torna-se necessária e urgente.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43/22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43/22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44,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dois arquitetos.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Atualmente há no quadro de cargos somente uma arquiteta emergencial contratada com carga horária de 20 horas semanais, sendo que o contrato vence em maio deste ano.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Com a demanda existente no município em serviços de realização de projetos na área de pavimentação de ruas, projetos de reforma e construção de escolas, creches e postos de saúde a contratação emergencial torna-se necessária e urgente.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44/22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44/22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 Municipal  a contratar temporariamente e sob regime emergencial e de excepcional interesse público dois topógrafos.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Atualmente existe no quadro um cargo de topógrafo efetivo vago e um emergencial ocupado, cujo contrato encerra em setembro do corrente ano.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É necessário mais um profissional topógrafo para atender às demandas de levantamento topográficos e georreferenciados para encaminhar projetos e seus desmembramentos e unificações, bem como da necessidade dos levantamentos topográficos das ruas a serem asfaltadas.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45/22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45/22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 temporariamente e sob regime emergencial e de excepcional interesse público dois ﬁscais de obras.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Atualmente existem no quadro duas vagas para o cargo efetivo, sendo que havia uma vaga de contrato emergencial, cuja vigência da lei expirou.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único fiscal efetivo em atividade já possui tempo de serviço para se aposentar, profissional este que não consegue atender a toda a demanda.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46/22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46/22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um pedreiro.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No quadro, hoje, há três cargos de pedreiros efetivos, sendo que dois estão ocupados e um vago.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Diante da demanda de construção das bocas de lobos, serviços de pedreiros nas escolas, creches, postos de saúde, prédios públicos e reforma de pontes, faz-se necessária a contratação emergencial.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47/22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47/22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48,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dois pintores.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No quadro, hoje, existem dois cargos de pintor, que estão vagos, sendo que diante da demanda de muita pintura, como a sinalização das vias públicas, prédios públicos administrativos, escolas, creches, postos de saúde e praças, faz-se necessária a contratação emergencial.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48/22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48/22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 Municipal  a contratar temporariamente e sob regime emergencial e de excepcional interesse público até 15 operários.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São 40 cargos de operário existentes hoje no quadro, sendo que constam 32 vagas ocupadas em todas as Secretarias.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Secretaria de Obras não consegue atender a todas demandas de serviços solicitados, como por exemplo as situações das vias públicas, sendo necessária a contratação emergencial.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49/22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49/22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50,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4.426/10 que dispõe sobre o novo plano de carreira do Magistério Público Municipal de Três Passos.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alteração na Lei é no sentido de ampliar o número de vagas dos cargos da Classe A, de 90 para 170, com vistas à realização do Concurso Público do Magistério, uma vez que, todo professor ao ingressar na carreira, inicia na Classe A, mas as atuais 90 vagas existentes não serão suficientes para suprir a necessidade.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50/22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50/22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nº 5.496, de 17 de setembro de 2019, que dispõe sobre a reestruturação do plano de classiﬁcação de cargos e funções, criação e extinção de cargos, estabelece o plano de pagamento.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alteração na lei é no sentido de transferir o setor do Turismo para a Secretaria Municipal de Indústria, Comércio e Serviços, e modificar a nomenclatura desta Pasta para Secretaria Municipal de Desenvolvimento e Inovação.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53/22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53/22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FF"/>
          <w:sz w:val="32"/>
          <w:szCs w:val="32"/>
        </w:rPr>
        <w:t>MATÉRIA PARA DISCUSSÃO PRÉVIA: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até três técnicos de enfermagem, com carga horária semanal de 40 horas e vencimento padrão 8, em função do encerramento dos contratos de três profissionais que atuavam em unidades de saúde e na central de imunobiológicos.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candidato ao preenchimento da vaga será selecionado de acordo com a lista de aprovados do Processo Seletivo Simplificado do edital nº 62/2021.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Locatelli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56/22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EVANDRO MOHR</w:t>
      </w:r>
      <w:r>
        <w:rPr>
          <w:sz w:val="28"/>
          <w:szCs w:val="28"/>
        </w:rPr>
        <w:t>, VICE-PRESIDENTE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57/22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(subsídio de serviços de horas-máquinas para os bovinocultores de leite):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EVANDRO MOHR – VICE-PRESIDENTE DA COF: 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58/22 (altera a Lei 4964/14 que dispõe sobre o “Programa Mais Médicos”):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EVANDRO MOHR – VICE-PRESIDENTE DA COF: 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59/22 (repasse de recursos financeiro à APAE):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EVANDRO MOHR – VICE-PRESIDENTE DA COF: 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1 - Valise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Liane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10 - Paulo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11 - Evandro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Evandro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Liane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Valise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11 - Paulo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003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8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2.4pt;margin-top:0.05pt;width:23.5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Application>LibreOffice/7.0.1.2$Windows_X86_64 LibreOffice_project/7cbcfc562f6eb6708b5ff7d7397325de9e764452</Application>
  <Pages>9</Pages>
  <Words>2582</Words>
  <Characters>15143</Characters>
  <CharactersWithSpaces>17589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2022-05-09T11:24:27Z</dcterms:modified>
  <cp:revision>1065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