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8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23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MAIO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ind w:left="360" w:hanging="218"/>
        <w:jc w:val="both"/>
        <w:rPr>
          <w:b/>
          <w:b/>
          <w:color w:val="1F497D"/>
          <w:sz w:val="28"/>
        </w:rPr>
      </w:pPr>
      <w:r>
        <w:rPr>
          <w:b/>
          <w:color w:val="1F497D"/>
          <w:sz w:val="28"/>
        </w:rPr>
      </w:r>
    </w:p>
    <w:p>
      <w:pPr>
        <w:pStyle w:val="Normal"/>
        <w:ind w:left="360" w:hanging="218"/>
        <w:jc w:val="both"/>
        <w:rPr>
          <w:b/>
          <w:b/>
          <w:color w:val="1F497D"/>
          <w:sz w:val="28"/>
        </w:rPr>
      </w:pPr>
      <w:r>
        <w:rPr>
          <w:b/>
          <w:color w:val="1F497D"/>
          <w:sz w:val="28"/>
        </w:rPr>
        <w:t>POSSE DE SUPLENTES DE VEREADOR: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42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CONVIDO OS SENHORES DIRLEI ANTUNES DE MOURA E CHARLES MOISES MULLER PARA QUE SE DIRIJAM AQUI NA FRENTE, A FIM DE PRESTAREM O COMPROMISSO DE POSSE E ASSUMIREM AS CADEIRAS PERTENCENTES AO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PSDB E MDB, RESPECTIVAMENTE,</w:t>
      </w:r>
      <w:r>
        <w:rPr>
          <w:b/>
          <w:sz w:val="28"/>
        </w:rPr>
        <w:t xml:space="preserve"> NESTA CASA LEGISLATIVA.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142" w:hanging="0"/>
        <w:jc w:val="both"/>
        <w:rPr>
          <w:sz w:val="28"/>
        </w:rPr>
      </w:pPr>
      <w:r>
        <w:rPr>
          <w:sz w:val="28"/>
        </w:rPr>
        <w:t>O PRESIDENTE FICA EM PÉ PARA LER O COMPROMISSO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FF"/>
          <w:sz w:val="28"/>
        </w:rPr>
      </w:pPr>
      <w:r>
        <w:rPr>
          <w:color w:val="0000FF"/>
          <w:sz w:val="28"/>
        </w:rPr>
        <w:t>“</w:t>
      </w:r>
      <w:r>
        <w:rPr>
          <w:color w:val="0000FF"/>
          <w:sz w:val="28"/>
        </w:rPr>
        <w:t>PROMETO CUMPRIR A CONSTITUIÇÃO DA REPÚBLICA FEDERATIVA DO BRASIL, A CONSTITUIÇÃO DO ESTADO DO RIO GRANDE DO SUL, A LEI ORGÂNICA DO MUNICÍPIO DE TRÊS PASSOS E AS DEMAIS LEIS, DESEMPENHAR COM LEALDADE O MANDATO QUE ME FOI OUTORGADO E PROMOVER O BEM GERAL DO POVO, EXERCENDO, COM PATRIOTISMO, AS FUNÇÕES DE MEU CARGO”.</w:t>
      </w:r>
    </w:p>
    <w:p>
      <w:pPr>
        <w:pStyle w:val="Normal"/>
        <w:ind w:left="360" w:hanging="0"/>
        <w:jc w:val="both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OS VEREADORES DEVERÃO DIZER: </w:t>
      </w:r>
      <w:r>
        <w:rPr>
          <w:b/>
          <w:sz w:val="28"/>
        </w:rPr>
        <w:t>“ASSIM PROMETO</w:t>
      </w:r>
      <w:r>
        <w:rPr>
          <w:sz w:val="28"/>
        </w:rPr>
        <w:t>”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color w:val="0000FF"/>
          <w:sz w:val="28"/>
          <w:szCs w:val="28"/>
        </w:rPr>
        <w:t>CONVIDO OS VEREADORES DIRLEI ANTUNES DE MOURA E CHARLES MOISES MULLER PARA QUE ASSINEM OS TERMOS DE POSSE E TOMEM ASSENTO EM SUAS CADEIRAS.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auto"/>
          <w:szCs w:val="28"/>
        </w:rPr>
        <w:t>ANTES DE DARMOS CONTINUIDADE AOS TRABALHOS DESTA SESSÃO, INFORMAMOS ÀS PESSOAS QUE NOS ACOMPANHAM PELA TRANSMISSÃO VIA RÁDIO, QUE, CONFORME DETERMINA A LEI FEDERAL N</w:t>
      </w:r>
      <w:r>
        <w:rPr>
          <w:b/>
          <w:strike/>
          <w:color w:val="auto"/>
          <w:szCs w:val="28"/>
        </w:rPr>
        <w:t>º</w:t>
      </w:r>
      <w:r>
        <w:rPr>
          <w:b/>
          <w:color w:val="auto"/>
          <w:szCs w:val="28"/>
        </w:rPr>
        <w:t xml:space="preserve"> 14.291, DE 2022, HAVERÁ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u w:val="single"/>
          <w:lang w:val="pt-BR" w:eastAsia="pt-BR" w:bidi="ar-SA"/>
        </w:rPr>
        <w:t>DEZ</w:t>
      </w:r>
      <w:r>
        <w:rPr>
          <w:b/>
          <w:bCs/>
          <w:i w:val="false"/>
          <w:iCs w:val="false"/>
          <w:color w:val="auto"/>
          <w:szCs w:val="28"/>
          <w:u w:val="single"/>
        </w:rPr>
        <w:t xml:space="preserve"> INSERÇÕES</w:t>
      </w:r>
      <w:r>
        <w:rPr>
          <w:b/>
          <w:color w:val="auto"/>
          <w:szCs w:val="28"/>
        </w:rPr>
        <w:t xml:space="preserve"> COM DURAÇÃO DE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>TRINTA</w:t>
      </w:r>
      <w:r>
        <w:rPr>
          <w:b/>
          <w:color w:val="auto"/>
          <w:szCs w:val="28"/>
        </w:rPr>
        <w:t xml:space="preserve"> SEGUNDOS CADA UMA, DURANTE A TRANSMISSÃO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 xml:space="preserve">DAS SESSÕES, </w:t>
      </w:r>
      <w:r>
        <w:rPr>
          <w:b/>
          <w:color w:val="auto"/>
          <w:szCs w:val="28"/>
        </w:rPr>
        <w:t>PARA PROPAGANDA DOS PARTIDOS POLÍTICOS.</w:t>
      </w:r>
    </w:p>
    <w:p>
      <w:pPr>
        <w:pStyle w:val="BodyText2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Cs w:val="28"/>
        </w:rPr>
        <w:t>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 xml:space="preserve">CONVITE: </w:t>
      </w:r>
      <w:r>
        <w:rPr>
          <w:b/>
          <w:color w:val="auto"/>
          <w:szCs w:val="28"/>
        </w:rPr>
        <w:t>Convidamos os munícipes a participarem da audiência pública que será realizada amanhã, terça-feira, 24 de maio, às 18h, nesta Casa Legislativa, para demonstração e avaliação do cumprimento das metas fiscais estabelecidas na Lei de Diretrizes Orçamentárias, referentes ao 1</w:t>
      </w:r>
      <w:r>
        <w:rPr>
          <w:b/>
          <w:strike/>
          <w:color w:val="auto"/>
          <w:szCs w:val="28"/>
        </w:rPr>
        <w:t>º</w:t>
      </w:r>
      <w:r>
        <w:rPr>
          <w:b/>
          <w:color w:val="auto"/>
          <w:szCs w:val="28"/>
        </w:rPr>
        <w:t xml:space="preserve"> quadrimestre de 2022 (janeiro a abril).</w:t>
      </w:r>
    </w:p>
    <w:p>
      <w:pPr>
        <w:pStyle w:val="BodyText2"/>
        <w:rPr>
          <w:b/>
          <w:b/>
          <w:color w:val="auto"/>
          <w:szCs w:val="28"/>
        </w:rPr>
      </w:pPr>
      <w:r>
        <w:rPr>
          <w:b/>
          <w:color w:val="auto"/>
          <w:szCs w:val="28"/>
        </w:rPr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Participe você também desta importante Audiência Pública e fique por dentro da execução orçamentária das receitas e despesas do ano de 2022, do nível de endividamento do Município e dos riscos capazes de afetar as contas públicas.</w:t>
      </w:r>
    </w:p>
    <w:p>
      <w:pPr>
        <w:pStyle w:val="BodyText2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Cs w:val="28"/>
        </w:rPr>
        <w:t>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DESIGNO O VEREADOR ……………………………………… COMO SECRETÁRIO “AD HOC”, JÁ QUE O VEREADOR PAULINHO SATTLER, SECRETÁRIO DA MESA DIRETORA, SE LICENCIOU.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DAS ATAS DAS SESSÕES ANTERIORES.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ATAS DAS SESSÕES ANTERIORES.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rPr/>
      </w:pPr>
      <w:r>
        <w:rPr>
          <w:i/>
          <w:szCs w:val="28"/>
        </w:rPr>
        <w:t>_____________________________________________________________________</w:t>
      </w:r>
    </w:p>
    <w:p>
      <w:pPr>
        <w:pStyle w:val="BodyText2"/>
        <w:tabs>
          <w:tab w:val="clear" w:pos="720"/>
          <w:tab w:val="left" w:pos="786" w:leader="none"/>
        </w:tabs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ORDINÁRIA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s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61/22 A 63/22 E 66/22 A 68/22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REQUERIMENTO,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INDICAÇÕES E</w:t>
      </w:r>
      <w:r>
        <w:rPr>
          <w:bCs/>
          <w:sz w:val="28"/>
          <w:szCs w:val="28"/>
        </w:rPr>
        <w:t xml:space="preserve"> PEDIDO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>
          <w:sz w:val="30"/>
          <w:szCs w:val="30"/>
        </w:rPr>
      </w:pPr>
      <w:r>
        <w:rPr>
          <w:b/>
          <w:bCs/>
          <w:color w:val="0000FF"/>
          <w:sz w:val="30"/>
          <w:szCs w:val="30"/>
        </w:rPr>
        <w:t>TRIBUNA POPULAR DE 15 (QUINZE) MINUTOS: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Convido neste momento o Senhor Fernando Amorim, Presidente da Associação dos esportes radicais de Três Passos, para fazer parte da Mesa dos Trabalhos, a fim de falar sobre a pista de skate e apresentar os atletas da modalidade de Downhill, pilotos Vinícius Prediger e Gabriel Walter,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que falarão</w:t>
      </w:r>
      <w:r>
        <w:rPr>
          <w:b/>
          <w:bCs/>
          <w:color w:val="auto"/>
          <w:sz w:val="28"/>
          <w:szCs w:val="28"/>
        </w:rPr>
        <w:t xml:space="preserve"> sobre o seu esporte e um pequeno histórico de seus campeonatos e títulos.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51,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MUNICIPAL Nº 3.544, DE 08 DE NOVEMBRO DE 2000, a qual instituiu o plano de custeio do Regime de Previdência Social dos Servidores Públicos do Município de Três Passos.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51/22, JUNTAMENTE COM A MENSAGEM RETIFICATIVA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51/22, JUNTAMENTE COM A MENSAGEM RETIFICATIVA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55,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institui o Programa de Microcrédito Empreender, bem como autoriza o Município firmar parceria e/ou contratar com instituições financeiras para operacionalizar o programa.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55/22, JUNTAMENTE COM A MENSAGEM RETIFICATIVA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55/22, JUNTAMENTE COM A MENSAGEM RETIFICATIVA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57,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dispõe sobre o subsídio de serviços de horas-máquinas da municipalidade aos bovinocultores de leite e dá outras providências.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57/22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57/22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58,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4964/14 que dispõe sobre o “programa mais médicos” e a concessão de ajuda pecuniária aos médicos participantes do programa.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58/22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58/22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Diego Maciel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59,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firmar Termo de Fomento e Repassar Recurso Financeiro a APAE – Associação de pais e amigos dos excepcionais.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59/22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59/22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FF"/>
          <w:sz w:val="28"/>
          <w:szCs w:val="28"/>
        </w:rPr>
        <w:t xml:space="preserve">SOLICITO AO LÍDER DE BANCADA DO MDB PARA QUE INDIQUE O SEU REPRESENTANTE, A FIM DE FAZER PARTE DA COMISSÃO DE ORÇAMENTO E FINANÇAS, EM FUNÇÃO DA LICENÇA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DO VEREADOR EVANDRO MOHR:</w:t>
      </w:r>
    </w:p>
    <w:p>
      <w:pPr>
        <w:pStyle w:val="Normal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O Líder da Bancada do MDB é o vereador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Charles Muller,</w:t>
      </w:r>
      <w:r>
        <w:rPr>
          <w:b w:val="false"/>
          <w:bCs w:val="false"/>
          <w:color w:val="auto"/>
          <w:sz w:val="28"/>
          <w:szCs w:val="28"/>
        </w:rPr>
        <w:t xml:space="preserve"> que tomou posse na sessão de hoje e cujo partido possui somente um vereador titular eleito.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FF"/>
          <w:sz w:val="28"/>
          <w:szCs w:val="28"/>
        </w:rPr>
        <w:t>Na Comissão de Orçamento, Finanças e Infra-Estrutura Urbana e Rural, o ex-vereador Evandro Mohr era membro titular e Vice-Presidente.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color w:val="0000FF"/>
          <w:sz w:val="28"/>
          <w:szCs w:val="28"/>
        </w:rPr>
        <w:t xml:space="preserve">Portanto, pelo critério da proporcionalidade partidária, fica automaticamente indicado como membro o vereador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Charles Muller.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color w:val="0000FF"/>
          <w:sz w:val="28"/>
          <w:szCs w:val="28"/>
        </w:rPr>
        <w:t xml:space="preserve">Para o cargo de Vice-Presidente da COF, na reunião da própria Comissão, será feita a eleição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para este</w:t>
      </w:r>
      <w:r>
        <w:rPr>
          <w:color w:val="0000FF"/>
          <w:sz w:val="28"/>
          <w:szCs w:val="28"/>
        </w:rPr>
        <w:t xml:space="preserve"> cargo.</w:t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PASSAMOS, AGORA,</w:t>
      </w:r>
      <w:r>
        <w:rPr>
          <w:b/>
          <w:bCs/>
          <w:color w:val="0000FF"/>
          <w:sz w:val="28"/>
          <w:szCs w:val="28"/>
        </w:rPr>
        <w:t xml:space="preserve">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DIEGO MACIEL</w:t>
      </w:r>
      <w:r>
        <w:rPr>
          <w:sz w:val="28"/>
          <w:szCs w:val="28"/>
        </w:rPr>
        <w:t xml:space="preserve">, PRESIDENTE DA COMISSÃO DE CONSTITUIÇÃO E REDAÇÃO –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>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61/22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(contratação emergencial de um agente de saúde):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62/22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(alteração do plano de cargos da Prefeitura):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63/22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(contratar operação de crédito com o BRDE):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66/22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(plano de saúde dos servidores do Instituto de Previdência):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67/22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(alteração do subsídio aos suinocultores):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68/22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(contratação emergencial de até um psicólogo):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- PRESIDENTE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1 - Maicon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Charles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3 - João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4 -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5 - 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6 - Jair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7 -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9 - Diego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10 - Edivan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11 -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Dirlei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1 - Jair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2 - Maicon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3 - 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4 -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5 - Edivan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6 - Diego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7 -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Charles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9 -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10 -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Dirlei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11 -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João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E CONVOCO OS SENHORES VEREADORES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0289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4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2.2pt;margin-top:0.05pt;width:23.7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Application>LibreOffice/7.0.1.2$Windows_X86_64 LibreOffice_project/7cbcfc562f6eb6708b5ff7d7397325de9e764452</Application>
  <Pages>6</Pages>
  <Words>1453</Words>
  <Characters>8808</Characters>
  <CharactersWithSpaces>10159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2021-11-22T09:48:13Z</cp:lastPrinted>
  <dcterms:modified xsi:type="dcterms:W3CDTF">2022-05-23T13:45:22Z</dcterms:modified>
  <cp:revision>1116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