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9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06</w:t>
      </w:r>
      <w:r>
        <w:rPr>
          <w:color w:val="0000FF"/>
          <w:sz w:val="32"/>
          <w:szCs w:val="32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JUNHO</w:t>
      </w:r>
      <w:r>
        <w:rPr>
          <w:color w:val="0000FF"/>
          <w:sz w:val="32"/>
          <w:szCs w:val="32"/>
        </w:rPr>
        <w:t xml:space="preserve"> DE 2022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ind w:left="360" w:hanging="218"/>
        <w:jc w:val="both"/>
        <w:rPr>
          <w:b/>
          <w:b/>
          <w:color w:val="1F497D"/>
          <w:sz w:val="28"/>
        </w:rPr>
      </w:pPr>
      <w:r>
        <w:rPr>
          <w:b/>
          <w:color w:val="1F497D"/>
          <w:sz w:val="28"/>
        </w:rPr>
      </w:r>
    </w:p>
    <w:p>
      <w:pPr>
        <w:pStyle w:val="BodyText2"/>
        <w:rPr/>
      </w:pPr>
      <w:r>
        <w:rPr>
          <w:b/>
          <w:color w:val="auto"/>
          <w:szCs w:val="28"/>
        </w:rPr>
        <w:t>ANTES DE DARMOS CONTINUIDADE AOS TRABALHOS DESTA SESSÃO, INFORMAMOS ÀS PESSOAS QUE NOS ACOMPANHAM PELA TRANSMISSÃO VIA RÁDIO, QUE, CONFORME DETERMINA A LEI FEDERAL N</w:t>
      </w:r>
      <w:r>
        <w:rPr>
          <w:b/>
          <w:strike/>
          <w:color w:val="auto"/>
          <w:szCs w:val="28"/>
        </w:rPr>
        <w:t>º</w:t>
      </w:r>
      <w:r>
        <w:rPr>
          <w:b/>
          <w:color w:val="auto"/>
          <w:szCs w:val="28"/>
        </w:rPr>
        <w:t xml:space="preserve"> 14.291, DE 2022, HAVERÁ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u w:val="single"/>
          <w:lang w:val="pt-BR" w:eastAsia="pt-BR" w:bidi="ar-SA"/>
        </w:rPr>
        <w:t>DUAS</w:t>
      </w:r>
      <w:r>
        <w:rPr>
          <w:b/>
          <w:bCs/>
          <w:i w:val="false"/>
          <w:iCs w:val="false"/>
          <w:color w:val="auto"/>
          <w:szCs w:val="28"/>
          <w:u w:val="single"/>
        </w:rPr>
        <w:t xml:space="preserve"> INSERÇÕES</w:t>
      </w:r>
      <w:r>
        <w:rPr>
          <w:b/>
          <w:color w:val="auto"/>
          <w:szCs w:val="28"/>
        </w:rPr>
        <w:t xml:space="preserve"> COM DURAÇÃO DE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pt-BR" w:eastAsia="pt-BR" w:bidi="ar-SA"/>
        </w:rPr>
        <w:t>TRINTA</w:t>
      </w:r>
      <w:r>
        <w:rPr>
          <w:b/>
          <w:color w:val="auto"/>
          <w:szCs w:val="28"/>
        </w:rPr>
        <w:t xml:space="preserve"> SEGUNDOS CADA UMA, DURANTE A TRANSMISSÃO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pt-BR" w:eastAsia="pt-BR" w:bidi="ar-SA"/>
        </w:rPr>
        <w:t xml:space="preserve">DAS SESSÕES, </w:t>
      </w:r>
      <w:r>
        <w:rPr>
          <w:b/>
          <w:color w:val="auto"/>
          <w:szCs w:val="28"/>
        </w:rPr>
        <w:t>PARA PROPAGANDA DOS PARTIDOS POLÍTICOS.</w:t>
      </w:r>
    </w:p>
    <w:p>
      <w:pPr>
        <w:pStyle w:val="BodyText2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Cs w:val="28"/>
        </w:rPr>
        <w:t>_____________________________________________________________________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DESIGNO COMO SECRETÁRIO “AD HOC” O VEREADOR ……………………………….., POIS O VEREADOR PAULINHO SATTLER ESTÁ LICENCIADO, O QUAL É SECRETÁRIO DA MESA DIRETORA.</w:t>
      </w:r>
    </w:p>
    <w:p>
      <w:pPr>
        <w:pStyle w:val="BodyText2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 ATA DA SESSÃO ANTERIOR.</w:t>
      </w:r>
    </w:p>
    <w:p>
      <w:pPr>
        <w:pStyle w:val="BodyText2"/>
        <w:rPr/>
      </w:pP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rPr/>
      </w:pPr>
      <w:r>
        <w:rPr>
          <w:i/>
          <w:szCs w:val="28"/>
        </w:rPr>
        <w:t>_____________________________________________________________________</w:t>
      </w:r>
    </w:p>
    <w:p>
      <w:pPr>
        <w:pStyle w:val="BodyText2"/>
        <w:tabs>
          <w:tab w:val="clear" w:pos="720"/>
          <w:tab w:val="left" w:pos="786" w:leader="none"/>
        </w:tabs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RESUMO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PROJETOS DE LEI ORDINÁRIA N</w:t>
      </w:r>
      <w:r>
        <w:rPr>
          <w:bCs/>
          <w:strike/>
          <w:sz w:val="28"/>
          <w:szCs w:val="28"/>
        </w:rPr>
        <w:t>º</w:t>
      </w:r>
      <w:r>
        <w:rPr>
          <w:bCs/>
          <w:sz w:val="28"/>
          <w:szCs w:val="28"/>
        </w:rPr>
        <w:t xml:space="preserve">s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69/22, 72/22 E 73/22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* PROJETO DE LEI LEGISLATIVA N</w:t>
      </w:r>
      <w:r>
        <w:rPr>
          <w:rFonts w:eastAsia="Times New Roman" w:cs="Times New Roman"/>
          <w:bCs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 xml:space="preserve"> 7/22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* MENSAGENS RETIFICATIVAS DOS PROJETOS DE LEI Nº 62/22, 66/22 E 67/22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 xml:space="preserve">* REQUERIMENTOS, INDICAÇÕES E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PEDIDOS</w:t>
      </w:r>
      <w:r>
        <w:rPr>
          <w:bCs/>
          <w:sz w:val="28"/>
          <w:szCs w:val="28"/>
        </w:rPr>
        <w:t xml:space="preserve"> DE PROVIDÊNCIAS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both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both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both"/>
        <w:rPr>
          <w:sz w:val="30"/>
          <w:szCs w:val="30"/>
        </w:rPr>
      </w:pPr>
      <w:r>
        <w:rPr>
          <w:b/>
          <w:bCs/>
          <w:color w:val="0000FF"/>
          <w:sz w:val="30"/>
          <w:szCs w:val="30"/>
        </w:rPr>
        <w:t>TRIBUNA POPULAR DE 15 (QUINZE) MINUTOS: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Convido neste momento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os professores Mastrangelo Lanzanova e Ramiro Bisognin, </w:t>
      </w:r>
      <w:r>
        <w:rPr>
          <w:b/>
          <w:bCs/>
          <w:color w:val="auto"/>
          <w:sz w:val="28"/>
          <w:szCs w:val="28"/>
        </w:rPr>
        <w:t xml:space="preserve"> da Universidade Estadual do Rio Grande do Sul - UERGS - unidade de Três Passos, para fazer parte da Mesa dos Trabalhos e usar o espaço de QUINZE MINUTOS da Tribuna Popular, a fim de falar sobre o ingresso para os cursos da universidade no segundo semestre.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_____________________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Abro agora o espaço para as perguntas, sendo que cada vereador tem direito a UMA PERGUNTA, com o tempo máximo de UM MINUTO, com o objetivo de otimizarmos o andamento da sessão.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center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MATÉRIAS PARA DISCUSSÃO E VOTAÇÃO: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Maciel,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Gilmar Maier, Luis da Sivla e Charles Muller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54,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a doação de equipamentos à Associação Hospital de Caridade Três Passos.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54/22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54/22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Maciel,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Gilmar Maier, Luis da Sivla e Charles Muller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60,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proceder na contratação emergencial de até quatro merendeiras.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60/22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60/22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Maciel,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Gilmar Maier, Luis da Sivla e Charles Muller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66,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Instituto de Previdência do Servidor Público de Três Passos (IPSTP) a custear plano de saúde aos servidores titulares de cargo efetivo.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66/22, JUNTAMENTE COM A MENSAGEM RETIFICATIVA.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66/22,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JUNTAMENTE COM A MENSAGEM RETIFICATIVA.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Maciel,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Gilmar Maier, Luis da Sivla e Charles Muller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68,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proceder na contratação emergencial de até um psicólogo.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68/22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68/22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FF"/>
          <w:kern w:val="0"/>
          <w:sz w:val="32"/>
          <w:szCs w:val="32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FF"/>
          <w:kern w:val="0"/>
          <w:sz w:val="32"/>
          <w:szCs w:val="32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MATÉRIAS PARA DISCUSSÃO PRÉVIA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Maciel,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João Boll, Luis da Sivla e Charles Muller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65, de 2021,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a realizar a baixa de créditos não tributários prescritos.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ED"/>
          <w:sz w:val="28"/>
          <w:szCs w:val="28"/>
          <w:shd w:fill="auto" w:val="clear"/>
        </w:rPr>
        <w:t>E à Emenda modificativa e Aditiva n</w:t>
      </w:r>
      <w:r>
        <w:rPr>
          <w:b/>
          <w:bCs/>
          <w:strike/>
          <w:color w:val="0000ED"/>
          <w:sz w:val="28"/>
          <w:szCs w:val="28"/>
          <w:shd w:fill="auto" w:val="clear"/>
        </w:rPr>
        <w:t>º</w:t>
      </w:r>
      <w:r>
        <w:rPr>
          <w:b/>
          <w:bCs/>
          <w:color w:val="0000ED"/>
          <w:sz w:val="28"/>
          <w:szCs w:val="28"/>
          <w:shd w:fill="auto" w:val="clear"/>
        </w:rPr>
        <w:t xml:space="preserve"> 7, de 2021</w:t>
      </w:r>
      <w:r>
        <w:rPr>
          <w:b/>
          <w:bCs/>
          <w:color w:val="000000"/>
          <w:sz w:val="28"/>
          <w:szCs w:val="28"/>
          <w:shd w:fill="auto" w:val="clear"/>
        </w:rPr>
        <w:t>, que modifica o texto do art. 2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e inclui o parágrafo único e incisos I, II e III ao mesmo artigo.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COF: João Boll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PRÉVIA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65/21, JUNTAMENTE COM A EMENDA MODIFICATIVA E ADITIVA</w:t>
      </w:r>
    </w:p>
    <w:p>
      <w:pPr>
        <w:pStyle w:val="Normal"/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Maciel,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João Boll, Luis da Sivla e Charles Muller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61,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proceder na contratação emergencial de um agente de saúde.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Flavio 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COF: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Luis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PRÉVIA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61/22</w:t>
      </w:r>
    </w:p>
    <w:p>
      <w:pPr>
        <w:pStyle w:val="Normal"/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Maciel,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João Boll, Luis da Sivla e Charles Muller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62,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altera a Lei Municipal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5.496, de 17 de setembro de 2019, a qual dispõe sobre o plano de classificação de cargos e funções da Prefeitura Municipal.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CCR: Diego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COF: Luis 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PRÉVIA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62/22, JUNTAMENTE COM A MENSAGEM RETIFICATIVA</w:t>
      </w:r>
    </w:p>
    <w:p>
      <w:pPr>
        <w:pStyle w:val="Normal"/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Maciel,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João Boll, Luis da Sivla e Charles Muller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63,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a contratar operação de crédito com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o</w:t>
      </w:r>
      <w:r>
        <w:rPr>
          <w:b/>
          <w:bCs/>
          <w:color w:val="000000"/>
          <w:sz w:val="28"/>
          <w:szCs w:val="28"/>
          <w:shd w:fill="auto" w:val="clear"/>
        </w:rPr>
        <w:t xml:space="preserve"> BRDE – Banco Regional de Desenvolvimento do Extremo Sul.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CCR: Flavio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COF: Luis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PRÉVIA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63/22</w:t>
      </w:r>
    </w:p>
    <w:p>
      <w:pPr>
        <w:pStyle w:val="Normal"/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Maciel,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João Boll, Luis da Sivla e Charles Muller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65,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a firmar convênio com a Universidade Estadual do Rio Grande do Sul, Unidade em Três Passos, para uso de instalações junto ao Imóvel de Propriedade do Município de Três Passos, situado a Rua Cipriano Barata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239, Três Passos/RS, onde está instalado o Polo de Apoio Presencial da UAB (Universidade Aberta do Brasil).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CCR: Diego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COF: João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PRÉVIA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65/22</w:t>
      </w:r>
    </w:p>
    <w:p>
      <w:pPr>
        <w:pStyle w:val="Normal"/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Maciel,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João Boll, Luis da Sivla e Charles Muller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67,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altera a Lei Municipal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5680/21, a qual autoriza o Poder Executivo municipal a subsidiar os suinocultores com materiais para construção, ampliação, reforma e adequação de chiqueirões.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CCR: Locatelli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COF: Luis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PRÉVIA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67/22, JUNTAMENTE COM A MENSAGEM RETIFICATIVA</w:t>
      </w:r>
    </w:p>
    <w:p>
      <w:pPr>
        <w:pStyle w:val="Normal"/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Maciel,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João Boll, Luis da Sivla e Charles Muller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70,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a firmar Termo de Fomento e Repassar Recurso Financeiro a ONG APASSOS.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CCR: Locatelli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COF: Charles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PRÉVIA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70/22</w:t>
      </w:r>
    </w:p>
    <w:p>
      <w:pPr>
        <w:pStyle w:val="Normal"/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Maciel,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João Boll, Luis da Sivla e Charles Muller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71,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a promover o programa de estímulo à emissão de notas fiscais e a firmar convênio e parceria com entidades (Caminhão de Prêmios da CACIS).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CCR: Diego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COF: João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PRÉVIA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71/22</w:t>
      </w:r>
    </w:p>
    <w:p>
      <w:pPr>
        <w:pStyle w:val="Normal"/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Maciel,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João Boll, Luis da Sivla e Charles Muller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decreto legislativo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1,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dispõe sobre a concessão de Título de Honra ao Mérito do Poder Legislativo de Três Passos/RS.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CCR: Flavio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COF: Charles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PRÉVIA O PROJETO DE DECRETO LEGISLATIVO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1/22</w:t>
      </w:r>
    </w:p>
    <w:p>
      <w:pPr>
        <w:pStyle w:val="Normal"/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suppressAutoHyphens w:val="false"/>
        <w:jc w:val="both"/>
        <w:rPr/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PASSAMOS, AGORA,</w:t>
      </w:r>
      <w:r>
        <w:rPr>
          <w:b/>
          <w:bCs/>
          <w:color w:val="0000FF"/>
          <w:sz w:val="28"/>
          <w:szCs w:val="28"/>
        </w:rPr>
        <w:t xml:space="preserve"> PARA A DISTRIBUIÇÃO ÀS COMISSÕES PERMANENTES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DAS MATÉRIAS LEGISLATIVAS LIDAS </w:t>
      </w:r>
      <w:r>
        <w:rPr>
          <w:b/>
          <w:bCs/>
          <w:color w:val="0000FF"/>
          <w:sz w:val="28"/>
          <w:szCs w:val="28"/>
        </w:rPr>
        <w:t>NA REUNIÃO DE HOJE.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 xml:space="preserve">SOLICITO AOS VEREADORES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DIEGO MACIEL</w:t>
      </w:r>
      <w:r>
        <w:rPr>
          <w:sz w:val="28"/>
          <w:szCs w:val="28"/>
        </w:rPr>
        <w:t xml:space="preserve">, PRESIDENTE DA COMISSÃO DE CONSTITUIÇÃO E REDAÇÃO – CCR, 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JOÃO BOLL</w:t>
      </w:r>
      <w:r>
        <w:rPr>
          <w:sz w:val="28"/>
          <w:szCs w:val="28"/>
        </w:rPr>
        <w:t>, PRESIDENTE DA COMISSÃO DE ORÇAMENTO E FINANÇAS,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69/22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(gratificação de difícil acesso):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72/22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(Serviço Municipal de Educação Especial e Inclusiva):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73/22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(Fundo municipal de cultura):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LEGISLATIVA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7/22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(vagas para deficientes físicos em estacionamento):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 (dez minutos):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 – Luis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 – Jair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 – Edivan 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 – Gilmar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 – João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 – Ingomar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 – Maicon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8 – Diego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9 – Nader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10 – Flavio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11 – Charles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1-  Gilmar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2 – Edivan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3 – Charles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4 – João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 – Nader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6 – Diego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7 – Flavio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8 – Luis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9 – Ingomar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10 – Jair 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11– Maicon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NADA MAIS HAVENDO A TRATAR, ENCERRO A PRESENTE SESSÃO E CONVOCO OS SENHORES VEREADORES </w:t>
      </w:r>
      <w:r>
        <w:rPr>
          <w:rFonts w:eastAsia="Times New Roman" w:cs="Times New Roman"/>
          <w:b/>
          <w:color w:val="00000A"/>
          <w:kern w:val="0"/>
          <w:sz w:val="28"/>
          <w:szCs w:val="28"/>
          <w:shd w:fill="auto" w:val="clear"/>
          <w:lang w:val="pt-BR" w:eastAsia="pt-BR" w:bidi="ar-SA"/>
        </w:rPr>
        <w:t>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8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30543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2pt;margin-top:0.05pt;width:23.95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3595</TotalTime>
  <Application>LibreOffice/7.0.1.2$Windows_X86_64 LibreOffice_project/7cbcfc562f6eb6708b5ff7d7397325de9e764452</Application>
  <Pages>7</Pages>
  <Words>1874</Words>
  <Characters>11399</Characters>
  <CharactersWithSpaces>13173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2021-06-14T13:22:00Z</dcterms:created>
  <dc:creator>Régis</dc:creator>
  <dc:description/>
  <dc:language>pt-BR</dc:language>
  <cp:lastModifiedBy/>
  <cp:lastPrinted>2021-11-22T09:48:13Z</cp:lastPrinted>
  <dcterms:modified xsi:type="dcterms:W3CDTF">2022-06-06T10:52:31Z</dcterms:modified>
  <cp:revision>1190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