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9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19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13/06/2022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13/06/2022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21:00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Mesa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Diretora: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Nelsi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"ad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hoc":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na  Sessão: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Charles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Moises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Muller/MDB;</w:t>
      </w:r>
      <w:r>
        <w:rPr>
          <w:rFonts w:ascii="Arial" w:hAnsi="Arial"/>
          <w:b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PT; </w:t>
      </w:r>
      <w:r>
        <w:rPr>
          <w:rFonts w:ascii="Arial" w:hAnsi="Arial"/>
          <w:w w:val="110"/>
          <w:sz w:val="24"/>
          <w:szCs w:val="24"/>
        </w:rPr>
        <w:t xml:space="preserve">Dirlei Antunes de Moura/PSDB; </w:t>
      </w:r>
      <w:r>
        <w:rPr>
          <w:rFonts w:ascii="Arial" w:hAnsi="Arial"/>
          <w:w w:val="110"/>
          <w:sz w:val="24"/>
          <w:szCs w:val="24"/>
        </w:rPr>
        <w:t>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PTB; </w:t>
      </w:r>
      <w:r>
        <w:rPr>
          <w:rFonts w:ascii="Arial" w:hAnsi="Arial"/>
          <w:w w:val="110"/>
          <w:sz w:val="24"/>
          <w:szCs w:val="24"/>
        </w:rPr>
        <w:t>Gilmar Maier/PT;</w:t>
      </w:r>
      <w:r>
        <w:rPr>
          <w:rFonts w:ascii="Arial" w:hAnsi="Arial"/>
          <w:w w:val="110"/>
          <w:sz w:val="24"/>
          <w:szCs w:val="24"/>
        </w:rPr>
        <w:t xml:space="preserve"> 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João Roque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Maicon Rodrigo Monteiro Batista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18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59/22 a 62/22, encaminhando ao Prefeito Municipal a 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 dos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54/22, 60/22, 66/22 e 68/22.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144/22, ao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encaminhando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32/22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33/22. Ofício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145/22,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Chefe do Executivo Municipal os pedidos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74/22 a 77/22.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143/22,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Dirlei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Moura,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convocação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PSDB,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 Nader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</w:p>
    <w:p>
      <w:pPr>
        <w:pStyle w:val="Corpodotexto"/>
        <w:spacing w:lineRule="auto" w:line="240"/>
        <w:ind w:left="100" w:right="117" w:hanging="0"/>
        <w:jc w:val="both"/>
        <w:rPr>
          <w:b/>
          <w:b/>
          <w:spacing w:val="16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76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 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CBUQ  das  ruas  Gaspar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Martins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Coutinho.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spacing w:val="9"/>
          <w:w w:val="115"/>
          <w:sz w:val="24"/>
          <w:szCs w:val="24"/>
        </w:rPr>
        <w:t xml:space="preserve">e distribuída às Comissões Permanentes – Relator da CCR Flavio Habitzreiter e Relator da COF Charles Muller;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a ﬁrmar Termo de Fomento e Repassar Recurso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Financeiro a CTG Missioneiro dos Pampas. Autor: Arlei Luis Tomazoni - Prefeito,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93, Tipo: Leitura, Resultado: Matéria lida  </w:t>
      </w:r>
      <w:r>
        <w:rPr>
          <w:rFonts w:ascii="Arial" w:hAnsi="Arial"/>
          <w:spacing w:val="9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spacing w:val="9"/>
          <w:w w:val="115"/>
          <w:kern w:val="0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spacing w:val="9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color w:val="auto"/>
          <w:spacing w:val="9"/>
          <w:w w:val="115"/>
          <w:kern w:val="0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23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 período de 7-6-22 a 6-7-22. Autor: Nader Umar, Tipo: Leitura, Resultado: Matéria 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24 de 2022</w:t>
      </w:r>
      <w:r>
        <w:rPr>
          <w:rFonts w:ascii="Arial" w:hAnsi="Arial"/>
          <w:w w:val="115"/>
          <w:sz w:val="24"/>
          <w:szCs w:val="24"/>
        </w:rPr>
        <w:t>, Requer a leitura em Plenário do documento em anexo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(atestado médico), que justiﬁca a sua ausência da sessão plenária ordinária do dia 6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junho de 2022. Autor: Gilmar Maier,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78  de  2022</w:t>
      </w:r>
      <w:r>
        <w:rPr>
          <w:rFonts w:ascii="Arial" w:hAnsi="Arial"/>
          <w:w w:val="115"/>
          <w:sz w:val="24"/>
          <w:szCs w:val="24"/>
        </w:rPr>
        <w:t>, Solicita que o Município conserte o telhado do ESF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 Gonzales, pois em dias de chuva o chão do ESF ﬁca alagado em razão das goteiras.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Baron, Gilmar Maier, Luis da Silva, Maicon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Batista</w:t>
      </w:r>
      <w:r>
        <w:rPr>
          <w:rFonts w:ascii="Arial" w:hAnsi="Arial"/>
          <w:w w:val="115"/>
          <w:sz w:val="24"/>
          <w:szCs w:val="24"/>
        </w:rPr>
        <w:t>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6 -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79 de 2022</w:t>
      </w:r>
      <w:r>
        <w:rPr>
          <w:rFonts w:ascii="Arial" w:hAnsi="Arial"/>
          <w:w w:val="115"/>
          <w:sz w:val="24"/>
          <w:szCs w:val="24"/>
        </w:rPr>
        <w:t>, Solicita seja realizado a cobertura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buraco existente na Rua Caio Prado Júnior, altura do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355, Bairro Pindorama, pois,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demonstra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fotograﬁa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buraco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risco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  e  pode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causar acidentes. Autores: Luis da Silva,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Maicon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Batista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</w:t>
      </w:r>
      <w:r>
        <w:rPr>
          <w:rFonts w:ascii="Arial" w:hAnsi="Arial"/>
          <w:w w:val="115"/>
          <w:sz w:val="24"/>
          <w:szCs w:val="24"/>
        </w:rPr>
        <w:t>a.</w:t>
      </w:r>
    </w:p>
    <w:p>
      <w:pPr>
        <w:pStyle w:val="Corpodotexto"/>
        <w:ind w:left="100" w:right="116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Tribuna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Popular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os</w:t>
      </w:r>
      <w:r>
        <w:rPr>
          <w:rFonts w:ascii="Arial" w:hAnsi="Arial"/>
          <w:w w:val="115"/>
          <w:sz w:val="24"/>
          <w:szCs w:val="24"/>
        </w:rPr>
        <w:t xml:space="preserve"> alunos do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módulo do curso de Direito da Unijuí,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Campus Três Passos, Augusto Henrique Althaus, Aline Wachtmann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Santos, Bruno Daniel Althaus e Débora Worchinski Kmiecik, apresentaram a disciplina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Integrador,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ofertada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Joice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Graciele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Nielsson,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mentoria da Carine Hartmann Jahn e Juliana Mayer Goulart, sob o tema "A participação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mulheres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Passos".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61  de 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um agente de saúde.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Prefeito, Número de Protocolo: 76,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 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62 de 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 2019.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simples;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63  de  2022</w:t>
      </w:r>
      <w:r>
        <w:rPr>
          <w:rFonts w:ascii="Arial" w:hAnsi="Arial"/>
          <w:w w:val="115"/>
          <w:sz w:val="24"/>
          <w:szCs w:val="24"/>
        </w:rPr>
        <w:t>, Autoriza o Poder Executivo a contratar operação de crédito com a(o)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BRDE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Banco Regional de Desenvolvimento do Extremo Sul,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- Prefeito, Número de Protocolo: 78,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Universidade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instalações junto ao Imóvel de Propriedade do Município de Três Passos, situado 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Cipriano Barata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239, Três Passos/RS, onde está instalado o Pólo de Apoio Presencial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UAB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(Universidade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Brasil)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83,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67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5680/21.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80,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70  de  2022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 Termo de Fomento e Repassar Recurso Financeiro a ONG APASSOS.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Prefeito, Número de Protocolo: 84,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71 de 2022</w:t>
      </w:r>
      <w:r>
        <w:rPr>
          <w:rFonts w:ascii="Arial" w:hAnsi="Arial"/>
          <w:w w:val="115"/>
          <w:sz w:val="24"/>
          <w:szCs w:val="24"/>
        </w:rPr>
        <w:t>, Autoriza o poder executivo a promover o programa de estímulo à emissão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notas ﬁscais e a ﬁrmar convênio e parceria com entidades.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Decreto  Legislativo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Título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Honra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Mérito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Passos/RS. Autor: Vereadores Edivan N. Baron, Gilmar Maier e Paulo G. Sattler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Mesa Diretora, Número de Protocolo: 86,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</w:p>
    <w:p>
      <w:pPr>
        <w:pStyle w:val="Normal"/>
        <w:spacing w:before="135" w:after="0"/>
        <w:ind w:left="100" w:right="16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Maicon  Batista;  2  -</w:t>
      </w:r>
      <w:r>
        <w:rPr>
          <w:rFonts w:ascii="Arial" w:hAnsi="Arial"/>
          <w:b w:val="false"/>
          <w:bCs w:val="false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 da  Silva; 5  -</w:t>
      </w:r>
      <w:r>
        <w:rPr>
          <w:rFonts w:ascii="Arial" w:hAnsi="Arial"/>
          <w:b w:val="false"/>
          <w:bCs w:val="false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>.</w:t>
      </w:r>
    </w:p>
    <w:p>
      <w:pPr>
        <w:pStyle w:val="Normal"/>
        <w:spacing w:before="135" w:after="0"/>
        <w:ind w:left="100" w:right="168" w:hanging="0"/>
        <w:jc w:val="both"/>
        <w:rPr>
          <w:b w:val="false"/>
          <w:b w:val="false"/>
          <w:bCs w:val="false"/>
          <w:spacing w:val="10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0" w:right="16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ab/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>Edivan Nelsi Baron</w:t>
        <w:tab/>
        <w:tab/>
        <w:tab/>
        <w:tab/>
        <w:t xml:space="preserve">   Gilmar Maier</w:t>
      </w:r>
    </w:p>
    <w:p>
      <w:pPr>
        <w:pStyle w:val="Normal"/>
        <w:spacing w:lineRule="auto" w:line="240" w:before="0" w:after="0"/>
        <w:ind w:left="100" w:right="16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ab/>
        <w:t xml:space="preserve">    Presidente</w:t>
        <w:tab/>
        <w:tab/>
        <w:tab/>
        <w:tab/>
        <w:tab/>
        <w:t>Secretário “ad hoc”</w:t>
      </w:r>
    </w:p>
    <w:p>
      <w:pPr>
        <w:pStyle w:val="Corpodotexto"/>
        <w:spacing w:before="8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/>
        <w:ind w:left="100" w:right="128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20/06/2022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20/06/2022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>20/06/2022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20/06/2022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LibreOffice/7.0.1.2$Windows_X86_64 LibreOffice_project/7cbcfc562f6eb6708b5ff7d7397325de9e764452</Application>
  <Pages>3</Pages>
  <Words>1160</Words>
  <Characters>6144</Characters>
  <CharactersWithSpaces>7355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2022-06-20T13:10:04Z</dcterms:created>
  <dc:creator/>
  <dc:description/>
  <dc:language>pt-BR</dc:language>
  <cp:lastModifiedBy/>
  <dcterms:modified xsi:type="dcterms:W3CDTF">2022-06-20T15:00:31Z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2022-06-20T00:00:00Z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2022-06-20T00:00:00Z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