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19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06/02/2023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19:00;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Encerramento:</w:t>
      </w:r>
      <w:r>
        <w:rPr>
          <w:rFonts w:ascii="Arial" w:hAnsi="Arial"/>
          <w:spacing w:val="8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06/02/2023</w:t>
      </w:r>
      <w:r>
        <w:rPr>
          <w:rFonts w:ascii="Arial" w:hAnsi="Arial"/>
          <w:spacing w:val="9"/>
          <w:w w:val="110"/>
          <w:sz w:val="24"/>
          <w:szCs w:val="24"/>
        </w:rPr>
        <w:t xml:space="preserve"> – </w:t>
      </w:r>
      <w:r>
        <w:rPr>
          <w:rFonts w:ascii="Arial" w:hAnsi="Arial"/>
          <w:w w:val="110"/>
          <w:sz w:val="24"/>
          <w:szCs w:val="24"/>
        </w:rPr>
        <w:t>23:00.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19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2"/>
        <w:ind w:left="119" w:right="154" w:hanging="0"/>
        <w:jc w:val="both"/>
        <w:rPr>
          <w:b/>
          <w:b/>
          <w:w w:val="110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19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</w:t>
      </w:r>
      <w:r>
        <w:rPr>
          <w:rFonts w:ascii="Arial" w:hAnsi="Arial"/>
          <w:w w:val="105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pacing w:val="49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João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Roque</w:t>
      </w:r>
      <w:r>
        <w:rPr>
          <w:rFonts w:ascii="Arial" w:hAnsi="Arial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</w:t>
      </w:r>
      <w:r>
        <w:rPr>
          <w:rFonts w:ascii="Arial" w:hAnsi="Arial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Silva/PTB;</w:t>
      </w:r>
      <w:r>
        <w:rPr>
          <w:rFonts w:ascii="Arial" w:hAnsi="Arial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Nader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Ali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19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extrordinárias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1/2023, 2/2023 e 3/2023, realizadas em 11/01/2023, 23/01/2023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27/01/2023 - lidas e aprovadas. </w:t>
      </w:r>
      <w:r>
        <w:rPr>
          <w:rFonts w:ascii="Arial" w:hAnsi="Arial"/>
          <w:b/>
          <w:w w:val="115"/>
          <w:sz w:val="24"/>
          <w:szCs w:val="24"/>
        </w:rPr>
        <w:t>Correspondências Recebidas</w:t>
      </w:r>
      <w:r>
        <w:rPr>
          <w:rFonts w:ascii="Arial" w:hAnsi="Arial"/>
          <w:w w:val="115"/>
          <w:sz w:val="24"/>
          <w:szCs w:val="24"/>
        </w:rPr>
        <w:t>: Mensagem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17/2023,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Decreto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 de iniciativa da Mesa Diretora, na forma do disposto no art. 54, XIV,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 Municipal, concedida licença para tratar de assunto de interesse particular, 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 pelo período compreendido entre 20 de fevereiro de 2023 e 28 de fevereiro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2023. </w:t>
      </w:r>
      <w:r>
        <w:rPr>
          <w:rFonts w:ascii="Arial" w:hAnsi="Arial"/>
          <w:b/>
          <w:w w:val="115"/>
          <w:sz w:val="24"/>
          <w:szCs w:val="24"/>
        </w:rPr>
        <w:t>Leitura de Matérias</w:t>
      </w:r>
      <w:r>
        <w:rPr>
          <w:rFonts w:ascii="Arial" w:hAnsi="Arial"/>
          <w:w w:val="115"/>
          <w:sz w:val="24"/>
          <w:szCs w:val="24"/>
        </w:rPr>
        <w:t>: Mensagem retiﬁcativa enviada pelo Prefeito Municipal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2, de 2023, que dispõe sobre a contratação emergencial de 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Oﬁcineiro.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descontos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Predial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Territorial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IPTU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critérios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requisitos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avaliação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beneﬁciários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deﬁciência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reconhecimento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conversão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exercido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condições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exposição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químicos,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biológicos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prejudiciais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segurados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12, Tipo: Leitura,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Nader Umar e Relator da COF Paulo Sattler;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ACOLHEDOR.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- Prefeito Municipal, Número de Protocolo: 13, Tipo: Leitura, Resultado: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Relatora da COF Daiana Bald;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oneroso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9"/>
          <w:w w:val="115"/>
          <w:sz w:val="24"/>
          <w:szCs w:val="24"/>
        </w:rPr>
        <w:t xml:space="preserve">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19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9"/>
          <w:w w:val="115"/>
          <w:sz w:val="24"/>
          <w:szCs w:val="24"/>
        </w:rPr>
        <w:t xml:space="preserve">e distribuída às Comissões Permanentes – Relator da CCR Nader Umar e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"Abril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Verde",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dedicado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Conscientização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Prevenção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Doenças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Relacionados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Trabalho.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15, Tipo: Leitura,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Relatora da COF Daiana Bald;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16, Tipo: Leitura,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 Comissão de Orçamento e Finanças – Relator da COF João Boll;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operadores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rodoviárias.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estima a receita e ﬁxa a despesa do Município de Três Passos para o exercício de 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20,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 Comissão de Orçamento e Finanças – Relator da COF João Boll;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 Cria  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servidor(a)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responsável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fornecimento,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 e Flavio Habitzreiter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 Diretora, Número de Protocolo: 19,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Decreto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Concede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 ao Prefeito Municipal no período de 20/2/2023 a 28/2/2023. Autor: 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Matéria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 Comissão de Constituição e Redação – Relator Gilmar Maier;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142/22,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do Servidor Público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 a implantar e pagar mensalmente em folha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 o benefício de aposentadoria na forma da sentença proferida nos autos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075/3.14.0000076-8 e dá outras providências. Autor: COF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 Finanças e Infraestrutura Urbana e Rural, Tipo: Leitura, Resultado: Matéria lida;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2023</w:t>
      </w:r>
      <w:r>
        <w:rPr>
          <w:rFonts w:ascii="Arial" w:hAnsi="Arial"/>
          <w:w w:val="115"/>
          <w:sz w:val="24"/>
          <w:szCs w:val="24"/>
        </w:rPr>
        <w:t>, Sugere que seja concedido desconto de 15% no IPTU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contribuintes que são aposentados e pensionistas, cuja renda familiar seja de até 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salários mínimos. Autores: Edivan Baron, Diego Maciel,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da 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 de 2023</w:t>
      </w:r>
      <w:r>
        <w:rPr>
          <w:rFonts w:ascii="Arial" w:hAnsi="Arial"/>
          <w:w w:val="115"/>
          <w:sz w:val="24"/>
          <w:szCs w:val="24"/>
        </w:rPr>
        <w:t>, Solicita o encascalhamento, patrolamento e passa</w:t>
      </w:r>
      <w:r>
        <w:rPr>
          <w:rFonts w:ascii="Arial" w:hAnsi="Arial"/>
          <w:w w:val="115"/>
          <w:sz w:val="24"/>
          <w:szCs w:val="24"/>
        </w:rPr>
        <w:t xml:space="preserve">gem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compactador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agricultor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Adalvane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Bublitz,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tubos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escoar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árvores.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Paulinho Sattler, Tipo: Leitura, Resultado: Matéria lida;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Solicita-se melhorias na tubulação na 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Mario Totta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67, próximo ao Hospital de Caridade, no ponto dos taxistas.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-2"/>
          <w:w w:val="115"/>
          <w:sz w:val="24"/>
          <w:szCs w:val="24"/>
        </w:rPr>
        <w:t>.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16 de agosto de 2011, que dispõe sobre o Regime Jurídico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públicos do Município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163, Tipo: Nominal, Sim: 11,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Nominais: </w:t>
      </w:r>
      <w:r>
        <w:rPr>
          <w:rFonts w:ascii="Arial" w:hAnsi="Arial"/>
          <w:w w:val="115"/>
          <w:sz w:val="24"/>
          <w:szCs w:val="24"/>
        </w:rPr>
        <w:t>Daiana Vanessa Bald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Hider Maciel - Sim; Edivan Nelsi Baron - Sim; Flavio Habitzreiter - Sim;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Roque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Silva - Sim; Nader Ali Umar - Sim; Paulo Gilceu Sattler - Sim;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 de 2023</w:t>
      </w:r>
      <w:r>
        <w:rPr>
          <w:rFonts w:ascii="Arial" w:hAnsi="Arial"/>
          <w:w w:val="115"/>
          <w:sz w:val="24"/>
          <w:szCs w:val="24"/>
        </w:rPr>
        <w:t>, Autoriza a contratação emergencial de 01 (um) Oﬁcineiro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3, Resultado: Matéria </w:t>
      </w:r>
      <w:r>
        <w:rPr>
          <w:rFonts w:ascii="Arial" w:hAnsi="Arial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5.827, de 23 de novembro de 2022, que autoriza o Poder 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um assistente social.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4, Resultado: Matéria </w:t>
      </w:r>
      <w:r>
        <w:rPr>
          <w:rFonts w:ascii="Arial" w:hAnsi="Arial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4.475, de 05 de janeiro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2011, para ﬁxar o padrão/piso salarial dos Empregados Públicos ocupantes do emprego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5, Resultado: Matéria </w:t>
      </w:r>
      <w:r>
        <w:rPr>
          <w:rFonts w:ascii="Arial" w:hAnsi="Arial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5 -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 para ﬁxar o padrão/piso salarial dos Servidores Públicos ocupantes do Cargo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 de Combate à Endemias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10, Resultado: Matéria </w:t>
      </w:r>
      <w:r>
        <w:rPr>
          <w:rFonts w:ascii="Arial" w:hAnsi="Arial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 de 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7, Resultado: Matéria </w:t>
      </w:r>
      <w:r>
        <w:rPr>
          <w:rFonts w:ascii="Arial" w:hAnsi="Arial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7 -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7 de 2023</w:t>
      </w:r>
      <w:r>
        <w:rPr>
          <w:rFonts w:ascii="Arial" w:hAnsi="Arial"/>
          <w:w w:val="115"/>
          <w:sz w:val="24"/>
          <w:szCs w:val="24"/>
        </w:rPr>
        <w:t>, Autoriza o Poder Executivo a proceder na contratação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 03 (três) Enfermeiros.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9,</w:t>
      </w:r>
      <w:r>
        <w:rPr>
          <w:rFonts w:ascii="Arial" w:hAnsi="Arial"/>
          <w:spacing w:val="6"/>
          <w:w w:val="115"/>
          <w:sz w:val="24"/>
          <w:szCs w:val="24"/>
        </w:rPr>
        <w:t xml:space="preserve">  Resultado: Matéria </w:t>
      </w:r>
      <w:r>
        <w:rPr>
          <w:rFonts w:ascii="Arial" w:hAnsi="Arial"/>
          <w:spacing w:val="6"/>
          <w:w w:val="115"/>
          <w:sz w:val="24"/>
          <w:szCs w:val="24"/>
        </w:rPr>
        <w:t>discutida previamente.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Indicação dos Líderes e Vice-Líderes de Bancada para o ano 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 xml:space="preserve">: MDB - Líder Daiana Bald; PDT - Líder Paulinho Sattler; PP - Líder João Boll; PSDB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w w:val="115"/>
          <w:sz w:val="24"/>
          <w:szCs w:val="24"/>
        </w:rPr>
        <w:t xml:space="preserve"> 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 Locatelli e Vice-líder Ingomar Sandtner; PT - Líder Gilmar Maier e Vice-líder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Maciel; PTB - Líder Edivan Baron e Vice-líder Luis da Silva.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Proposta da Mesa Diretora para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realização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quatro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sessões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descentralizadas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em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  por  unanimidade.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Sorteio para escolha dos locais para realização das sessões descentralizadas</w:t>
      </w:r>
      <w:r>
        <w:rPr>
          <w:rFonts w:ascii="Arial" w:hAnsi="Arial"/>
          <w:w w:val="115"/>
          <w:sz w:val="24"/>
          <w:szCs w:val="24"/>
        </w:rPr>
        <w:t>: Distritos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Santo Antônio e Alto Erval Novo; Bairros Santa Inês e Glória. 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Sorteio dos vereadores que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auxiliarão nas </w:t>
      </w:r>
      <w:r>
        <w:rPr>
          <w:rFonts w:ascii="Arial" w:hAnsi="Arial"/>
          <w:b/>
          <w:bCs/>
          <w:w w:val="115"/>
          <w:sz w:val="24"/>
          <w:szCs w:val="24"/>
        </w:rPr>
        <w:t>s</w:t>
      </w:r>
      <w:r>
        <w:rPr>
          <w:rFonts w:ascii="Arial" w:hAnsi="Arial"/>
          <w:b/>
          <w:bCs/>
          <w:w w:val="115"/>
          <w:sz w:val="24"/>
          <w:szCs w:val="24"/>
        </w:rPr>
        <w:t xml:space="preserve">essões </w:t>
      </w:r>
      <w:r>
        <w:rPr>
          <w:rFonts w:ascii="Arial" w:hAnsi="Arial"/>
          <w:b/>
          <w:bCs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escentralizadas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w w:val="115"/>
          <w:sz w:val="24"/>
          <w:szCs w:val="24"/>
        </w:rPr>
        <w:t xml:space="preserve">vereador </w:t>
      </w:r>
      <w:r>
        <w:rPr>
          <w:rFonts w:ascii="Arial" w:hAnsi="Arial"/>
          <w:w w:val="115"/>
          <w:sz w:val="24"/>
          <w:szCs w:val="24"/>
        </w:rPr>
        <w:t xml:space="preserve">João Boll no Distrito de Santo Antônio; </w:t>
      </w:r>
      <w:r>
        <w:rPr>
          <w:rFonts w:ascii="Arial" w:hAnsi="Arial"/>
          <w:w w:val="115"/>
          <w:sz w:val="24"/>
          <w:szCs w:val="24"/>
        </w:rPr>
        <w:t>v</w:t>
      </w:r>
      <w:r>
        <w:rPr>
          <w:rFonts w:ascii="Arial" w:hAnsi="Arial"/>
          <w:w w:val="115"/>
          <w:sz w:val="24"/>
          <w:szCs w:val="24"/>
        </w:rPr>
        <w:t>ereadora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Daiana Bald no Distrito de Alto Erval Novo; </w:t>
      </w:r>
      <w:r>
        <w:rPr>
          <w:rFonts w:ascii="Arial" w:hAnsi="Arial"/>
          <w:w w:val="115"/>
          <w:sz w:val="24"/>
          <w:szCs w:val="24"/>
        </w:rPr>
        <w:t>v</w:t>
      </w:r>
      <w:r>
        <w:rPr>
          <w:rFonts w:ascii="Arial" w:hAnsi="Arial"/>
          <w:w w:val="115"/>
          <w:sz w:val="24"/>
          <w:szCs w:val="24"/>
        </w:rPr>
        <w:t>ereador Paulinho Sattler no Bairro Santa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Inês;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 v</w:t>
      </w:r>
      <w:r>
        <w:rPr>
          <w:rFonts w:ascii="Arial" w:hAnsi="Arial"/>
          <w:w w:val="115"/>
          <w:sz w:val="24"/>
          <w:szCs w:val="24"/>
        </w:rPr>
        <w:t>ereador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Glória.</w:t>
      </w:r>
    </w:p>
    <w:p>
      <w:pPr>
        <w:pStyle w:val="Corpodotexto"/>
        <w:spacing w:before="185" w:after="0"/>
        <w:ind w:left="119" w:right="116" w:hanging="0"/>
        <w:jc w:val="both"/>
        <w:rPr/>
      </w:pPr>
      <w:r>
        <w:rPr>
          <w:rFonts w:ascii="Arial" w:hAnsi="Arial"/>
          <w:b/>
          <w:spacing w:val="6"/>
          <w:w w:val="110"/>
          <w:sz w:val="24"/>
          <w:szCs w:val="24"/>
        </w:rPr>
        <w:t xml:space="preserve">Oradores do Expediente: 1 </w:t>
      </w:r>
      <w:r>
        <w:rPr>
          <w:rFonts w:ascii="Arial" w:hAnsi="Arial"/>
          <w:spacing w:val="6"/>
          <w:w w:val="110"/>
          <w:sz w:val="24"/>
          <w:szCs w:val="24"/>
        </w:rPr>
        <w:t>- Daiana Vanessa Bald;</w:t>
      </w:r>
      <w:r>
        <w:rPr>
          <w:rFonts w:ascii="Arial" w:hAnsi="Arial"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2</w:t>
      </w:r>
      <w:r>
        <w:rPr>
          <w:rFonts w:ascii="Arial" w:hAnsi="Arial"/>
          <w:b/>
          <w:spacing w:val="5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Nader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Ali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Umar;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3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 xml:space="preserve">Maier; </w:t>
      </w:r>
      <w:r>
        <w:rPr>
          <w:rFonts w:ascii="Arial" w:hAnsi="Arial"/>
          <w:b/>
          <w:spacing w:val="6"/>
          <w:w w:val="110"/>
          <w:sz w:val="24"/>
          <w:szCs w:val="24"/>
        </w:rPr>
        <w:t xml:space="preserve">4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Jair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Locatelli;</w:t>
      </w:r>
      <w:r>
        <w:rPr>
          <w:rFonts w:ascii="Arial" w:hAnsi="Arial"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5</w:t>
      </w:r>
      <w:r>
        <w:rPr>
          <w:rFonts w:ascii="Arial" w:hAnsi="Arial"/>
          <w:b/>
          <w:spacing w:val="48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Diego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Hider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Maciel;</w:t>
      </w:r>
      <w:r>
        <w:rPr>
          <w:rFonts w:ascii="Arial" w:hAnsi="Arial"/>
          <w:spacing w:val="25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6</w:t>
      </w:r>
      <w:r>
        <w:rPr>
          <w:rFonts w:ascii="Arial" w:hAnsi="Arial"/>
          <w:b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Paulo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Gilceu</w:t>
      </w:r>
      <w:r>
        <w:rPr>
          <w:rFonts w:ascii="Arial" w:hAnsi="Arial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Sattler;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7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 Luis da Silva;</w:t>
      </w:r>
      <w:r>
        <w:rPr>
          <w:rFonts w:ascii="Arial" w:hAnsi="Arial"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0"/>
          <w:sz w:val="24"/>
          <w:szCs w:val="24"/>
        </w:rPr>
        <w:t>8</w:t>
      </w:r>
      <w:r>
        <w:rPr>
          <w:rFonts w:ascii="Arial" w:hAnsi="Arial"/>
          <w:b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-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João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Roque</w:t>
      </w:r>
      <w:r>
        <w:rPr>
          <w:rFonts w:ascii="Arial" w:hAnsi="Arial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spacing w:val="6"/>
          <w:w w:val="110"/>
          <w:sz w:val="24"/>
          <w:szCs w:val="24"/>
        </w:rPr>
        <w:t>Boll</w:t>
      </w:r>
      <w:r>
        <w:rPr>
          <w:rFonts w:ascii="Arial" w:hAnsi="Arial"/>
          <w:spacing w:val="6"/>
          <w:w w:val="105"/>
          <w:sz w:val="24"/>
          <w:szCs w:val="24"/>
        </w:rPr>
        <w:t xml:space="preserve">; </w:t>
      </w:r>
      <w:r>
        <w:rPr>
          <w:rFonts w:ascii="Arial" w:hAnsi="Arial"/>
          <w:b/>
          <w:spacing w:val="6"/>
          <w:w w:val="105"/>
          <w:sz w:val="24"/>
          <w:szCs w:val="24"/>
        </w:rPr>
        <w:t xml:space="preserve">9 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 xml:space="preserve">-  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 xml:space="preserve">Sandtner; </w:t>
      </w:r>
      <w:r>
        <w:rPr>
          <w:rFonts w:ascii="Arial" w:hAnsi="Arial"/>
          <w:spacing w:val="22"/>
          <w:w w:val="10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05"/>
          <w:sz w:val="24"/>
          <w:szCs w:val="24"/>
        </w:rPr>
        <w:t xml:space="preserve">10 </w:t>
      </w:r>
      <w:r>
        <w:rPr>
          <w:rFonts w:ascii="Arial" w:hAnsi="Arial"/>
          <w:b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Edivan</w:t>
      </w:r>
      <w:r>
        <w:rPr>
          <w:rFonts w:ascii="Arial" w:hAnsi="Arial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Nelsi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spacing w:val="6"/>
          <w:w w:val="105"/>
          <w:sz w:val="24"/>
          <w:szCs w:val="24"/>
        </w:rPr>
        <w:t>Baron.</w:t>
      </w:r>
    </w:p>
    <w:p>
      <w:pPr>
        <w:pStyle w:val="Corpodotexto"/>
        <w:spacing w:before="185" w:after="0"/>
        <w:ind w:left="119" w:right="116" w:hanging="0"/>
        <w:jc w:val="both"/>
        <w:rPr>
          <w:rFonts w:ascii="Arial" w:hAnsi="Arial"/>
          <w:w w:val="115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19" w:right="116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</w:r>
      <w:r>
        <w:rPr>
          <w:rFonts w:ascii="Arial" w:hAnsi="Arial"/>
          <w:w w:val="115"/>
          <w:sz w:val="24"/>
          <w:szCs w:val="24"/>
        </w:rPr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19" w:right="116" w:hanging="0"/>
        <w:jc w:val="both"/>
        <w:rPr/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2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3777615" t="10216515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left"/>
                            <w:rPr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32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3184525" t="10544175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40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8870950" t="1055370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LibreOffice/7.4.2.3$Windows_X86_64 LibreOffice_project/382eef1f22670f7f4118c8c2dd222ec7ad009daf</Application>
  <AppVersion>15.0000</AppVersion>
  <Pages>4</Pages>
  <Words>1845</Words>
  <Characters>9872</Characters>
  <CharactersWithSpaces>11748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2023-02-13T15:33:21Z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