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7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2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13/02/2023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13/02/2023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23:45.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19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 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19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</w:t>
      </w:r>
      <w:r>
        <w:rPr>
          <w:rFonts w:ascii="Arial" w:hAnsi="Arial"/>
          <w:b w:val="false"/>
          <w:bCs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Umar/PSDB;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Sattler/PDT.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Ofício-Cirulcar TRE-RS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60/2023, encaminhado via e-mail pelo Cartório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Eleitoral local, comunicando sobre a aprovação pelo Pleno do Tribunal e publicação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TRE-RS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Preparatórios e Organização dos Trabalhos para as Eleições dos Conselhos Tutelares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Sul.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4/22.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5/23,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6/23, ao Prefeito Municipal, encaminhando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2/23.</w:t>
      </w:r>
    </w:p>
    <w:p>
      <w:pPr>
        <w:pStyle w:val="Corpodotexto"/>
        <w:spacing w:before="6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19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15  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22,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 Comissão de Orçamento e Finanças – Relator Daiana Bald;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aeroporto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Aeroporto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Alcides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Braun.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27, Tipo: Leitura, Resultado: Matéria lida 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3 -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12, de 2023, que Autoriza a abertura de crédito 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 estima a receita e ﬁxa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do Município de Três Passos para o exercício ﬁnanceiro de 2023. Autor: COF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Orçam, Finanças e Infraestrutura Urbana e Rural,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Emenda modiﬁcativa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 que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5 - Projeto de Decreto Legislativo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Consolida a legislação sobre a descentralização das sessões plenárias ordinárias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Diego H. Maciel, Paulo G. Sattler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 - Mesa Diretora, Número de Protocolo: 25,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Institui o Programa “CÂMARA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MIRIM”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G. Sattler e Flavio Habitzreiter - Mesa Diretora, Número de Protocolo: 23,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7 -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Requer que seja 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ao DNIT, a ﬁm de solicitar manutenção dos trevos que dão acesso ao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8  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Estratégia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Saúde da Família - ESF Santa Inês.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Paulinho Sattler, Tipo: Leitura, Resultado: Matéria lida;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Requerem seja convocado o Secretário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 e Cultura para comparecer nesta Casa Legislativa, em reunião pública, a ﬁm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Ensino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Fundamental Integral Professor José Luiz Rhoden. Autores: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Paulinho Sattler, Tipo: Leitura, 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Sugere o envio a esta Casa Legislativa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dispondo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2.997,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março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1993, que concede direito à isenção do IPTU e taxas incidentes, no sentido de incluir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estudo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viabilidade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localizados em Padre Gonzales. Autores: Flavio Habitzreiter,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lei a esta Casa  Legislativa,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funções,  criação  e  extinção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 estabelece o plano de pagamento, propondo a criação do cargo de oﬁcineiro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preenchidas  via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concurso público. Autores: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de 2023</w:t>
      </w:r>
      <w:r>
        <w:rPr>
          <w:rFonts w:ascii="Arial" w:hAnsi="Arial"/>
          <w:w w:val="115"/>
          <w:sz w:val="24"/>
          <w:szCs w:val="24"/>
        </w:rPr>
        <w:t>, Sugere a colocação de placas de sinalização de estacionamento na Rua Vital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Brasil, em frente ao portão da empresa JBS, e o reperﬁlamento da Rua Osvaldo Cruz,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 ao entroncamento com a Rua Vital Brasil, próximo à referida empresa.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2023</w:t>
      </w:r>
      <w:r>
        <w:rPr>
          <w:rFonts w:ascii="Arial" w:hAnsi="Arial"/>
          <w:w w:val="115"/>
          <w:sz w:val="24"/>
          <w:szCs w:val="24"/>
        </w:rPr>
        <w:t>, Sugere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conduzir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acompanhantes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consultas,  exames 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demais procedimentos médicos, sendo um de manhã às 6h e outro às 11h. Autores: Luis da Silva,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Paulinho Sattler,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 quais os meios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utilizados para participação da comunidade na Consulta Popular. Autores: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Paulinho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16 -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Solicita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porquê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gestão,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concorrência pública para dar um uso ao prédio existente em área do Município, no 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Santa Inês, construído para agroindústrias. Autores: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uma relação 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caminhões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especiﬁcando: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placa,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marca,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modelo,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estado de conservação; bem como uma relação dos operadores de máquina e operários,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lotados,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inclusive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proﬁssionais que estão afastados ou licenciados do cargo, readaptados em outro cargo 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atuando em função administrativa, e com Função Gratiﬁcada. Autores: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18  -  Pedido  de  Informação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2023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 cópia do certiﬁcado de formação acadêmica do Secretário Municipal de Educação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Cultura. Autores: Edivan Baron, Diego Maciel, Flavio Habitzreiter, Gilmar Maier,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19 - Pedido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fase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cronograma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atraso,  em  relação 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impositiva da Bancada do PDT, apresentada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100/21 (LOA para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2022), relativa à aquisição de um trator de pequeno porte, cortador de grama, maquinário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dirigível, para manutenção dos campos de futebol do nosso Município, no valor de 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23.638,45. Autor: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20 -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6  de  2023</w:t>
      </w:r>
      <w:r>
        <w:rPr>
          <w:rFonts w:ascii="Arial" w:hAnsi="Arial"/>
          <w:w w:val="115"/>
          <w:sz w:val="24"/>
          <w:szCs w:val="24"/>
        </w:rPr>
        <w:t>, Solicitam que informe em que fase de execução se encontram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 emendas impositivas individuais e de Bancada apresentadas pelos vereadores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 - PT e Gilmar Maier - PT,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100/21 (LOA para 2022), de forma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detalhada; solicitam cópias dos empenhos e dos comprovantes das emendas que 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executadas; solicitam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 que,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alguma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 não  ter sido  executada,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-</w:t>
      </w:r>
      <w:r>
        <w:rPr>
          <w:rFonts w:ascii="Arial" w:hAnsi="Arial"/>
          <w:b/>
          <w:w w:val="115"/>
          <w:sz w:val="24"/>
          <w:szCs w:val="24"/>
        </w:rPr>
        <w:t xml:space="preserve"> Pedido  de 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 2023</w:t>
      </w:r>
      <w:r>
        <w:rPr>
          <w:rFonts w:ascii="Arial" w:hAnsi="Arial"/>
          <w:w w:val="115"/>
          <w:sz w:val="24"/>
          <w:szCs w:val="24"/>
        </w:rPr>
        <w:t>, Qual o motivo de a comunidade de 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 estar desassistida de um agente comunitário de saúde há mais de dois anos.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Diego Maciel, Flavio Habitzreiter, Gilmar Maier, Luis da Silva, 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 a instalação de uma parada de ônibus na Estrada Cascatinha, próximo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Ervateira Celeiro, bem como de um quebra-molas (redutor de velocidade), pois várias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naquele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quebra-molas na Rua Mário Totta, próximo ao Hospital de Caridade.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Diego Maciel, Flavio Habitzreiter, Gilmar Maier, Luis da Silva,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19" w:right="119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01 (um) Oﬁcineiro e dá outras providências.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 Municipal, Número de Protocolo: 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5.827,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assistente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social.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4,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 05 de janeiro de 2011,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ﬁxar o padrão/piso salarial dos Empregados Públicos ocupantes do emprego de 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 de Saúde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n° 5.496, de 17 de setembro de 2019, para ﬁxar o padrão/piso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10,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 de até 03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(três) Enfermeiros. Autor: Arlei Luis Tomazoni - Prefeito Municipal,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Decreto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Municipal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período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20/2/2023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28/2/2023.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Autor: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Vereadores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Diego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H.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Maciel,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Paulo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10, Não: 0, Abstenções: </w:t>
      </w:r>
      <w:r>
        <w:rPr>
          <w:rFonts w:ascii="Arial" w:hAnsi="Arial"/>
          <w:w w:val="115"/>
          <w:sz w:val="24"/>
          <w:szCs w:val="24"/>
        </w:rPr>
        <w:t>0</w:t>
      </w:r>
      <w:r>
        <w:rPr>
          <w:rFonts w:ascii="Arial" w:hAnsi="Arial"/>
          <w:w w:val="115"/>
          <w:sz w:val="24"/>
          <w:szCs w:val="24"/>
        </w:rPr>
        <w:t>, Resultado: Aprovado por unanimidade;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requer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trevos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Tipo de Votação: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Simbólica,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Sim: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10,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Não: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0,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Abstenções: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0,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Aprovado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9 -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Autoriza o Poder Executivo Municipal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Territorial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 Termo de Fomento e repassar recurso ﬁnanceiro ao LAR ACOLHEDOR. Autor: Arlei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13,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oneroso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previamente, com pedido de vistas do vereador Flavio Habitzreiter, que teve a concordância dos demais vereadores;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  de  2023</w:t>
      </w:r>
      <w:r>
        <w:rPr>
          <w:rFonts w:ascii="Arial" w:hAnsi="Arial"/>
          <w:w w:val="115"/>
          <w:sz w:val="24"/>
          <w:szCs w:val="24"/>
        </w:rPr>
        <w:t>, Institui no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"Abril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Verde",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dedicado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Conscientização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 e Doenças Relacionados ao Trabalho.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15,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13 -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 e sob regime emergencial e de excepcional interesse público até dez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operadores de máquinas rodoviárias.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ﬁscal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servidor(a) da Câmara Municipal responsável pela ﬁscalização dos contratos de 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fornecimento,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 discutida previamente.</w:t>
      </w:r>
    </w:p>
    <w:p>
      <w:pPr>
        <w:pStyle w:val="Corpodotexto"/>
        <w:spacing w:lineRule="auto" w:line="240"/>
        <w:ind w:left="119" w:right="119" w:hanging="0"/>
        <w:jc w:val="both"/>
        <w:rPr>
          <w:spacing w:val="5"/>
          <w:w w:val="115"/>
        </w:rPr>
      </w:pPr>
      <w:r>
        <w:rPr>
          <w:spacing w:val="5"/>
          <w:w w:val="115"/>
        </w:rPr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5"/>
          <w:w w:val="115"/>
          <w:sz w:val="24"/>
          <w:szCs w:val="24"/>
        </w:rPr>
        <w:t>O</w:t>
      </w:r>
      <w:r>
        <w:rPr>
          <w:rFonts w:ascii="Arial" w:hAnsi="Arial"/>
          <w:b/>
          <w:spacing w:val="5"/>
          <w:w w:val="110"/>
          <w:sz w:val="24"/>
          <w:szCs w:val="24"/>
        </w:rPr>
        <w:t>radores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do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1 </w:t>
      </w:r>
      <w:r>
        <w:rPr>
          <w:rFonts w:ascii="Arial" w:hAnsi="Arial"/>
          <w:spacing w:val="5"/>
          <w:w w:val="110"/>
          <w:sz w:val="24"/>
          <w:szCs w:val="24"/>
        </w:rPr>
        <w:t xml:space="preserve">- Nader Ali Umar;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2 </w:t>
      </w:r>
      <w:r>
        <w:rPr>
          <w:rFonts w:ascii="Arial" w:hAnsi="Arial"/>
          <w:spacing w:val="5"/>
          <w:w w:val="110"/>
          <w:sz w:val="24"/>
          <w:szCs w:val="24"/>
        </w:rPr>
        <w:t xml:space="preserve">- Gilmar Maier;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3 </w:t>
      </w:r>
      <w:r>
        <w:rPr>
          <w:rFonts w:ascii="Arial" w:hAnsi="Arial"/>
          <w:spacing w:val="5"/>
          <w:w w:val="110"/>
          <w:sz w:val="24"/>
          <w:szCs w:val="24"/>
        </w:rPr>
        <w:t>- 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 xml:space="preserve">Locatelli;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4 </w:t>
      </w:r>
      <w:r>
        <w:rPr>
          <w:rFonts w:ascii="Arial" w:hAnsi="Arial"/>
          <w:spacing w:val="5"/>
          <w:w w:val="110"/>
          <w:sz w:val="24"/>
          <w:szCs w:val="24"/>
        </w:rPr>
        <w:t xml:space="preserve">- Diego Hider Maciel;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5 </w:t>
      </w:r>
      <w:r>
        <w:rPr>
          <w:rFonts w:ascii="Arial" w:hAnsi="Arial"/>
          <w:spacing w:val="5"/>
          <w:w w:val="110"/>
          <w:sz w:val="24"/>
          <w:szCs w:val="24"/>
        </w:rPr>
        <w:t xml:space="preserve">- Paulo Gilceu Sattler; 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6 </w:t>
      </w:r>
      <w:r>
        <w:rPr>
          <w:rFonts w:ascii="Arial" w:hAnsi="Arial"/>
          <w:spacing w:val="5"/>
          <w:w w:val="110"/>
          <w:sz w:val="24"/>
          <w:szCs w:val="24"/>
        </w:rPr>
        <w:t>- João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Roque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Boll;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5"/>
          <w:w w:val="110"/>
          <w:sz w:val="24"/>
          <w:szCs w:val="24"/>
        </w:rPr>
        <w:t>7</w:t>
      </w:r>
      <w:r>
        <w:rPr>
          <w:rFonts w:ascii="Arial" w:hAnsi="Arial"/>
          <w:b/>
          <w:spacing w:val="14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Ingomar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Sandtner</w:t>
      </w:r>
      <w:r>
        <w:rPr>
          <w:rFonts w:ascii="Arial" w:hAnsi="Arial"/>
          <w:spacing w:val="5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19" w:right="119" w:hanging="0"/>
        <w:jc w:val="both"/>
        <w:rPr>
          <w:b/>
          <w:b/>
          <w:w w:val="115"/>
        </w:rPr>
      </w:pPr>
      <w:r>
        <w:rPr>
          <w:b/>
          <w:w w:val="115"/>
        </w:rPr>
      </w:r>
    </w:p>
    <w:p>
      <w:pPr>
        <w:pStyle w:val="Corpodotexto"/>
        <w:spacing w:lineRule="auto" w:line="240"/>
        <w:ind w:left="119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6"/>
          <w:w w:val="115"/>
          <w:sz w:val="24"/>
          <w:szCs w:val="24"/>
        </w:rPr>
        <w:t>Prestação de contas de diárias</w:t>
      </w:r>
      <w:r>
        <w:rPr>
          <w:rFonts w:ascii="Arial" w:hAnsi="Arial"/>
          <w:spacing w:val="6"/>
          <w:w w:val="115"/>
          <w:sz w:val="24"/>
          <w:szCs w:val="24"/>
        </w:rPr>
        <w:t>: os vereadores João Boll e 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Umar, no espaço do Expediente, falaram sobre as suas participações, em Porto Alegre, 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dias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8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9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fevereiro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2023,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audiências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com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Secretários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Estado: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Costela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estradas;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Vilson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Covatti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–</w:t>
      </w:r>
      <w:r>
        <w:rPr>
          <w:rFonts w:ascii="Arial" w:hAnsi="Arial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turismo;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Viana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Presídio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Estadual.</w:t>
      </w:r>
    </w:p>
    <w:p>
      <w:pPr>
        <w:pStyle w:val="Corpodotexto"/>
        <w:spacing w:before="185" w:after="0"/>
        <w:ind w:left="119" w:right="116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4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66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LibreOffice/7.4.2.3$Windows_X86_64 LibreOffice_project/382eef1f22670f7f4118c8c2dd222ec7ad009daf</Application>
  <AppVersion>15.0000</AppVersion>
  <Pages>6</Pages>
  <Words>2526</Words>
  <Characters>13419</Characters>
  <CharactersWithSpaces>16023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2023-02-22T15:53:45Z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