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27/02/2023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27/02/2023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19" w:right="16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Secretário: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</w:t>
      </w:r>
      <w:r>
        <w:rPr>
          <w:rFonts w:ascii="Arial" w:hAnsi="Arial"/>
          <w:b w:val="false"/>
          <w:bCs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Umar/PSDB.</w:t>
      </w:r>
    </w:p>
    <w:p>
      <w:pPr>
        <w:pStyle w:val="Corpodotexto"/>
        <w:spacing w:before="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5010" w:leader="none"/>
        </w:tabs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sessões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22/02/2023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24/02/2023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aprovadas.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3/2023,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seletivo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contará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prática.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Superintendência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trevo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fotográﬁco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14/23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18/23,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1/23,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9/23,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11/23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13/23,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2/23.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18/23,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16/23.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27/23,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9/23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11/23.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28/23,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4/23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5/23.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29/23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31/23,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Pedidos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Informação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9/23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10/23.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Facilitador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providências.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33,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Termo de Fomento e Repassar Recurso Financeiro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amigos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excepcionais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APAE.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 - 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Relators da COF Daiana Bald;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2023</w:t>
      </w:r>
      <w:r>
        <w:rPr>
          <w:rFonts w:ascii="Arial" w:hAnsi="Arial"/>
          <w:w w:val="115"/>
          <w:sz w:val="24"/>
          <w:szCs w:val="24"/>
        </w:rPr>
        <w:t>, Autoriza a contratação emergencial de 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 Orientador Social - Pedagogo e dá outras providências. Autor: Rodrigo Alencar 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Nader Umar e Relatora da COF Daiana Bald;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aeroporto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Aeroporto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Hilario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Braun.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Sugere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transporte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estudantes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precisam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deslocar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estudar. Autores: Diego Maciel, Edivan Baron,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Sugere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 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severa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à</w:t>
      </w:r>
      <w:r>
        <w:rPr>
          <w:rFonts w:ascii="Arial" w:hAnsi="Arial"/>
          <w:w w:val="115"/>
          <w:sz w:val="24"/>
          <w:szCs w:val="24"/>
        </w:rPr>
        <w:t>s “corridas de forma táxi clandestina’’ em nosso município. Autores: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Gilmar Maier, Luis da Silva, Paulinho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37"/>
          <w:w w:val="115"/>
          <w:sz w:val="24"/>
          <w:szCs w:val="24"/>
        </w:rPr>
        <w:t>Sugere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um psicólogo por </w:t>
      </w:r>
      <w:r>
        <w:rPr>
          <w:rFonts w:ascii="Arial" w:hAnsi="Arial"/>
          <w:w w:val="115"/>
          <w:sz w:val="24"/>
          <w:szCs w:val="24"/>
        </w:rPr>
        <w:t>ESF.</w:t>
      </w:r>
      <w:r>
        <w:rPr>
          <w:rFonts w:ascii="Arial" w:hAnsi="Arial"/>
          <w:w w:val="115"/>
          <w:sz w:val="24"/>
          <w:szCs w:val="24"/>
        </w:rPr>
        <w:t xml:space="preserve"> Autores: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 de 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Solicita à</w:t>
      </w:r>
      <w:r>
        <w:rPr>
          <w:rFonts w:ascii="Arial" w:hAnsi="Arial"/>
          <w:w w:val="115"/>
          <w:sz w:val="24"/>
          <w:szCs w:val="24"/>
        </w:rPr>
        <w:t xml:space="preserve"> Secretaria Municipal de Educação e Cultura,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cópia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r</w:t>
      </w:r>
      <w:r>
        <w:rPr>
          <w:rFonts w:ascii="Arial" w:hAnsi="Arial"/>
          <w:w w:val="115"/>
          <w:sz w:val="24"/>
          <w:szCs w:val="24"/>
        </w:rPr>
        <w:t>esoluções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editadas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 a respeito dos monitores nas escolas de educação infantil de nosso 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–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spacing w:val="35"/>
          <w:w w:val="115"/>
          <w:sz w:val="24"/>
          <w:szCs w:val="24"/>
        </w:rPr>
        <w:t>Solicita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solucionado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Bela Vista, </w:t>
      </w:r>
      <w:r>
        <w:rPr>
          <w:rFonts w:ascii="Arial" w:hAnsi="Arial"/>
          <w:w w:val="115"/>
          <w:sz w:val="24"/>
          <w:szCs w:val="24"/>
        </w:rPr>
        <w:t>devido ao acúmulo de água em dias de chuva</w:t>
      </w:r>
      <w:r>
        <w:rPr>
          <w:rFonts w:ascii="Arial" w:hAnsi="Arial"/>
          <w:w w:val="115"/>
          <w:sz w:val="24"/>
          <w:szCs w:val="24"/>
        </w:rPr>
        <w:t>. Autores: Paulinho Sattler,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 o 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publique no seu site oﬁcial, no link do Conselho Municipal de Educação, todas as normas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editadas pelo Conselho. Autores: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2"/>
          <w:w w:val="115"/>
          <w:sz w:val="24"/>
          <w:szCs w:val="24"/>
        </w:rPr>
        <w:t>.</w:t>
      </w:r>
    </w:p>
    <w:p>
      <w:pPr>
        <w:pStyle w:val="Normal"/>
        <w:spacing w:lineRule="auto" w:line="240" w:before="1" w:after="0"/>
        <w:ind w:left="119" w:right="118" w:hanging="0"/>
        <w:jc w:val="both"/>
        <w:rPr>
          <w:spacing w:val="2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5010" w:leader="none"/>
        </w:tabs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2"/>
          <w:w w:val="115"/>
          <w:sz w:val="24"/>
          <w:szCs w:val="24"/>
        </w:rPr>
        <w:t>Pronunciamento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"/>
          <w:w w:val="115"/>
          <w:sz w:val="24"/>
          <w:szCs w:val="24"/>
        </w:rPr>
        <w:t>Representantes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"/>
          <w:w w:val="115"/>
          <w:sz w:val="24"/>
          <w:szCs w:val="24"/>
        </w:rPr>
        <w:t>de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"/>
          <w:w w:val="115"/>
          <w:sz w:val="24"/>
          <w:szCs w:val="24"/>
        </w:rPr>
        <w:t>Entidades</w:t>
      </w:r>
      <w:r>
        <w:rPr>
          <w:rFonts w:ascii="Arial" w:hAnsi="Arial"/>
          <w:spacing w:val="2"/>
          <w:w w:val="115"/>
          <w:sz w:val="24"/>
          <w:szCs w:val="24"/>
        </w:rPr>
        <w:t>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Srs.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Lotario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Schlindwein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Moacir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Zagonel,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Presidente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Vice-Presidente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Conselho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Municipal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Saúde,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explanaram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sobre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Sistema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Único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Saúde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-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SUS,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papel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Conselho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Municipal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Saúde,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papel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perante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sociedade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realidade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saúde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no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38"/>
          <w:w w:val="115"/>
          <w:sz w:val="24"/>
          <w:szCs w:val="24"/>
        </w:rPr>
        <w:t>M</w:t>
      </w:r>
      <w:r>
        <w:rPr>
          <w:rFonts w:ascii="Arial" w:hAnsi="Arial"/>
          <w:spacing w:val="2"/>
          <w:w w:val="115"/>
          <w:sz w:val="24"/>
          <w:szCs w:val="24"/>
        </w:rPr>
        <w:t>unicípio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Três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2"/>
          <w:w w:val="115"/>
          <w:sz w:val="24"/>
          <w:szCs w:val="24"/>
        </w:rPr>
        <w:t>Passos.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</w:p>
    <w:p>
      <w:pPr>
        <w:pStyle w:val="Corpodotexto"/>
        <w:tabs>
          <w:tab w:val="clear" w:pos="720"/>
          <w:tab w:val="left" w:pos="5010" w:leader="none"/>
        </w:tabs>
        <w:ind w:left="119" w:right="117" w:hanging="0"/>
        <w:jc w:val="both"/>
        <w:rPr>
          <w:b/>
          <w:b/>
          <w:spacing w:val="24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5010" w:leader="none"/>
        </w:tabs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20  de  2022</w:t>
      </w:r>
      <w:r>
        <w:rPr>
          <w:rFonts w:ascii="Arial" w:hAnsi="Arial"/>
          <w:w w:val="115"/>
          <w:sz w:val="24"/>
          <w:szCs w:val="24"/>
        </w:rPr>
        <w:t>,  Emenda  modiﬁcativa 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142/22,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a implantar e pagar mensalmente em folha de pagamento o benefício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sentença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proferida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075/3.14.0000076-8 e dá outras providências. Autor: COF - Comissão de Orçam, 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 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simples;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142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 xml:space="preserve">, Autoriza o Instituto de Previdência do Servidor Público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implantar e pagar mensalmente em folha de pagamento o benefício de aposentadoria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 da sentença proferida nos autos do processo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075/3.14.0000076-8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173,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 Resultado: Aprovado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2023</w:t>
      </w:r>
      <w:r>
        <w:rPr>
          <w:rFonts w:ascii="Arial" w:hAnsi="Arial"/>
          <w:w w:val="115"/>
          <w:sz w:val="24"/>
          <w:szCs w:val="24"/>
        </w:rPr>
        <w:t>, Estabelece os critérios e os requisitos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avaliação dos beneﬁciários com deﬁciência e para o reconhecimento e conversão de tempo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serviço público exercido sob condições especiais em atividades com efetiva exposição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químicos,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biológicos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prejudiciais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 de Previdência Social dos Servidores Titulares de Cargos Efetivos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12,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 Resultado: Aprovado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12, de 2023,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 Passos  para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 de 2023. Autor: COF - Comissão de Orçam, Finanças e 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Urbana e Rural,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maioria simples;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2023</w:t>
      </w:r>
      <w:r>
        <w:rPr>
          <w:rFonts w:ascii="Arial" w:hAnsi="Arial"/>
          <w:w w:val="115"/>
          <w:sz w:val="24"/>
          <w:szCs w:val="24"/>
        </w:rPr>
        <w:t>, Autoriza 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especial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14, de 2023, que autoriza a 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Orçam, Finanças e Infraestrutura Urbana e Rural,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7 -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5.836,  de  14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 Resultado: Aprovado por 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simples; </w:t>
      </w:r>
      <w:r>
        <w:rPr>
          <w:rFonts w:ascii="Arial" w:hAnsi="Arial"/>
          <w:b/>
          <w:w w:val="115"/>
          <w:sz w:val="24"/>
          <w:szCs w:val="24"/>
        </w:rPr>
        <w:t>8  - 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 Resultado: Aprovado por maioria simples;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 de 2023</w:t>
      </w:r>
      <w:r>
        <w:rPr>
          <w:rFonts w:ascii="Arial" w:hAnsi="Arial"/>
          <w:w w:val="115"/>
          <w:sz w:val="24"/>
          <w:szCs w:val="24"/>
        </w:rPr>
        <w:t>, Autoriza a abertura de crédito especial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despesa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 para o exercício de 2023.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22,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 9,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maioria simples; </w:t>
      </w:r>
      <w:r>
        <w:rPr>
          <w:rFonts w:ascii="Arial" w:hAnsi="Arial"/>
          <w:b/>
          <w:w w:val="115"/>
          <w:sz w:val="24"/>
          <w:szCs w:val="24"/>
        </w:rPr>
        <w:t>10 - Projeto de Decreto Legislativo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Consolida a legislação sobre a descentralização das sessões plenárias ordinárias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Diego H. Maciel, Paulo G. Sattler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 - Mesa Diretora, Número de Protocolo: 25,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simples;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Institui o Programa “CÂMARA MIRIM” na Câmara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Passos. Autor: Vereadores Diego H. Maciel, Paulo G. Sattler e Flavio Habitzreiter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Mesa Diretora, Número de Protocolo: 23,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9,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simples;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2023. Autor: Arlei Luis Tomazoni - Prefeito Municipal, Número de Protocolo: 28, Resultado: Matéria </w:t>
      </w:r>
      <w:r>
        <w:rPr>
          <w:rFonts w:ascii="Arial" w:hAnsi="Arial"/>
          <w:w w:val="115"/>
          <w:sz w:val="24"/>
          <w:szCs w:val="24"/>
        </w:rPr>
        <w:t xml:space="preserve">discutida previamente;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  de  2023</w:t>
      </w:r>
      <w:r>
        <w:rPr>
          <w:rFonts w:ascii="Arial" w:hAnsi="Arial"/>
          <w:w w:val="115"/>
          <w:sz w:val="24"/>
          <w:szCs w:val="24"/>
        </w:rPr>
        <w:t>, Altera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5496, de 17 de setembro de 2019, que dispõe sobre a reestruturação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extinção  de  cargos,  estabelece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29, 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discutida previamente.</w:t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44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LibreOffice/7.4.2.3$Windows_X86_64 LibreOffice_project/382eef1f22670f7f4118c8c2dd222ec7ad009daf</Application>
  <AppVersion>15.0000</AppVersion>
  <Pages>4</Pages>
  <Words>1859</Words>
  <Characters>9727</Characters>
  <CharactersWithSpaces>11667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2023-03-06T14:09:58Z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