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10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10</w:t>
      </w:r>
      <w:r>
        <w:rPr>
          <w:rFonts w:ascii="Arial" w:hAnsi="Arial"/>
          <w:w w:val="115"/>
          <w:sz w:val="24"/>
          <w:szCs w:val="24"/>
        </w:rPr>
        <w:t>/04/2023,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10/04/2023,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22h30min.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Silva/PTB; Nader Ali Umar/PSDB; Neusa Marisa Weis da Silva/PP;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Compromisso de posse de suplente de vereadora: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suplente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vereadora do PP Neusa Marisa Weis da Silva assumiu a vaga do titular João Roque Boll,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 se licenciou no período de 10 a 18 de abril de 2023, para tratar assuntos de interesse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particular,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sem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remuneração.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 Ata  da  9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abril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  e  aprovada. 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Convite da FETAG para o lançamento dos 60 anos da entidade, no dia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11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abril de 2023, às 17h, no auditório municipal do Município de Derrubadas.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189/2023, do Prefeito Municipal, contendo resposta ao 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13/23,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referente ao Quiosque da Praça.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 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Autógrafos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40/23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42/23, encaminhando ao Chefe do Executivo a redação ﬁnal dos projetos de lei 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30/23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32/23.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88/23,</w:t>
      </w:r>
      <w:r>
        <w:rPr>
          <w:rFonts w:ascii="Arial" w:hAnsi="Arial"/>
          <w:b w:val="false"/>
          <w:bCs w:val="false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Indicações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39/23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48/23.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89/23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92/23,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 14/23 a 17/23. </w:t>
      </w:r>
      <w:r>
        <w:rPr>
          <w:rFonts w:ascii="Arial" w:hAnsi="Arial"/>
          <w:b/>
          <w:bCs w:val="false"/>
          <w:w w:val="115"/>
          <w:sz w:val="24"/>
          <w:szCs w:val="24"/>
        </w:rPr>
        <w:t>Leitura  de  Matérias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Mensagem retiﬁcativa enviada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autoriza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contratação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emergencial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01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ﬁscal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ambiental.</w:t>
      </w:r>
    </w:p>
    <w:p>
      <w:pPr>
        <w:pStyle w:val="Corpodotexto"/>
        <w:spacing w:lineRule="auto" w:line="240" w:before="193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1 -  Proposta  de  Emenda  à  Lei  Orgânica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 individuais ao projeto de lei orçamentária, previstas na Emenda Constitucional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Paulo Sattler, Número de Protocolo: 57,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e distribuída à Comissão Especial;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39  de  2023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a proceder na alienação onerosa dos bens móveis inservíveis, obsoletos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 antieconômicos. Autor: Arlei Luis Tomazoni - Prefeito Municipal,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56, Tipo: Leitura, Resultado: Matéria lida e distribuída as Comissões Permanentes – Relator da CCR - Gilmar Maier, Relator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da COF – Daiana Bald;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5.881, de 04 de abril de 2023.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58, Tipo: Leitura, Resultado: Matéria lida e distribuída à Comissão de Orçamento e Finanças – Relatara da COF – Daiana Bald;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(seis)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farmácia.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 Arlei 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– Flavio Habitzreiter; Relator da COF – Paulo Sattler;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  de  2023</w:t>
      </w:r>
      <w:r>
        <w:rPr>
          <w:rFonts w:ascii="Arial" w:hAnsi="Arial"/>
          <w:w w:val="115"/>
          <w:sz w:val="24"/>
          <w:szCs w:val="24"/>
        </w:rPr>
        <w:t>, Emenda modificativa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36, de 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 Autor: COF - Comissão de Orçamento, Finanças e Infraestrutura Urbana e Rural,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 de Moção de Apoio pelo cumprimento do Art. 201, parágrafo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 do Estado do Rio Grande do Sul, pelo qual “O Estado aplicará 0,5% (meio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líquida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 superior público e, através de crédito educativo e de bolsa de estudos, integral 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parcial, no ensino superior comunitário, cabendo à lei complementar regular a alocação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recurso.”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  Casa  Legislativa,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alterando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reestruturação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funções,  criação  e  extinção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Fonoaudiológo da Administração Municipal, com vagas a serem preenchidas via concurso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Fonoaudiológos para a rede Pública Municipal de Saúde. Autores: Paulo Sattler,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  de  2023</w:t>
      </w:r>
      <w:r>
        <w:rPr>
          <w:rFonts w:ascii="Arial" w:hAnsi="Arial"/>
          <w:w w:val="115"/>
          <w:sz w:val="24"/>
          <w:szCs w:val="24"/>
        </w:rPr>
        <w:t>, Sugere adaptação de barras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micro-ônibus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levar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 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 municípios. Autores: Luis da Silva, Diego Maciel, Edivan Baron, Flavio Habitzreiter,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a criação do '' Brique na Praça'', todos os domingos na praça Reneu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Geraldino Mertz. Autores: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Sugere que o Executivo encaminhe um Projeto de Lei de incentivo aos alunos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 médio técnico e superior que vierem estudar no município de Três Passos;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53 de 2023</w:t>
      </w:r>
      <w:r>
        <w:rPr>
          <w:rFonts w:ascii="Arial" w:hAnsi="Arial"/>
          <w:w w:val="115"/>
          <w:sz w:val="24"/>
          <w:szCs w:val="24"/>
        </w:rPr>
        <w:t>, Sugere o envio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17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classificação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funções, criação e extinção de cargos, estabelece o plano de pagamento, propondo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guardas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com vagas a serem preenchidas via concurso público. E seja encaminhado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de urgência contratação emergencial de guardas de segurança para a rede 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Educação. Autores: Edivan Baron, Diego Maciel,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12 - 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Zeferino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Garibaldi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Languiru,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extensões.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 xml:space="preserve">, Solicita informações pertinentes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Gaspar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Martins.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20 de 2023</w:t>
      </w:r>
      <w:r>
        <w:rPr>
          <w:rFonts w:ascii="Arial" w:hAnsi="Arial"/>
          <w:w w:val="115"/>
          <w:sz w:val="24"/>
          <w:szCs w:val="24"/>
        </w:rPr>
        <w:t>, Solicita relatórios pertinentes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 horas-máquina contratadas com a empresa vencedora da licitação.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Diego Maciel, Flavio Habitzreiter,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 sobre a emenda parlamentar que a família Covatti enviou para a 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Mortuária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 Edivan 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16 </w:t>
      </w:r>
      <w:r>
        <w:rPr>
          <w:rFonts w:ascii="Arial" w:hAnsi="Arial"/>
          <w:b/>
          <w:bCs w:val="false"/>
          <w:w w:val="115"/>
          <w:sz w:val="24"/>
          <w:szCs w:val="24"/>
        </w:rPr>
        <w:t>- Pedido de Informação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22 de 2023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Solicita informações pertinentes ao Programa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Porteira Adentro. Autores: Gilmar Maier, Diego Maciel, Edivan Baron, Flavio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lida.</w:t>
      </w:r>
    </w:p>
    <w:p>
      <w:pPr>
        <w:pStyle w:val="Corpodotexto"/>
        <w:spacing w:lineRule="auto" w:line="240" w:before="193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29, de 2023,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exercício de 2023. Autor: COF - Comissão de Orçamento, Finanças e Infraestrutura Urbana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 Autoriza  a  abertura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 receita e ﬁxa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33 de 2023</w:t>
      </w:r>
      <w:r>
        <w:rPr>
          <w:rFonts w:ascii="Arial" w:hAnsi="Arial"/>
          <w:w w:val="115"/>
          <w:sz w:val="24"/>
          <w:szCs w:val="24"/>
        </w:rPr>
        <w:t>, Autoriza o Poder Executivo a doar um lote urbano para ONG ADONAI.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47, Tipo de Votação: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cumprimento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201, parágrafo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da Constituição do Estado do Rio Grande do Sul, pelo qual “O 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aplicará 0,5% (meio por cento) da receita líquida de impostos próprios na manutenção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do ensino superior público e, através de crédito educativo e de bolsa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estudos, integral ou parcial, no ensino superior comunitário, cabendo à lei 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ﬁscalização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recurso.”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Paulo Sattler,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  (um)  Fiscal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Ambiental. Autor: Arlei Luis Tomazoni - Prefeito Municipal, Número de Protocolo: 49,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35 de 2023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até quarenta serventes.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52,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53,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8 -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36, de 2023, que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 - Comissão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2023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5.858, de 23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 de 2023, que autoriza o Poder Executivo a ﬁrmar Termo de Fomento e 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 ﬁnanceiro ao Lar Acolhedor.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54,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pagamento e dá outras providências.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55,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 de  2023</w:t>
      </w:r>
      <w:r>
        <w:rPr>
          <w:rFonts w:ascii="Arial" w:hAnsi="Arial"/>
          <w:w w:val="115"/>
          <w:sz w:val="24"/>
          <w:szCs w:val="24"/>
        </w:rPr>
        <w:t>, Denomina o ginásio do Bairro Santa Inês de ginásio Carlos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Zounar. Autor: Ingomar Sandtner, Número de Protocolo: 51,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 de 2003, que dispõe sobre o Regimento Interno da Câmara Municipal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Autor: Vereadores Diego H. Maciel, Paulo G. Sattler e Flavio Habitzreiter - 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discutida previamente.</w:t>
      </w:r>
    </w:p>
    <w:p>
      <w:pPr>
        <w:pStyle w:val="Corpodotexto"/>
        <w:spacing w:lineRule="auto" w:line="240"/>
        <w:ind w:left="120" w:right="121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Formação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Comissão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Especial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exame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Proposta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Emenda à Lei Orgânica do Município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1, de 2023</w:t>
      </w:r>
      <w:r>
        <w:rPr>
          <w:rFonts w:ascii="Arial" w:hAnsi="Arial"/>
          <w:w w:val="115"/>
          <w:sz w:val="24"/>
          <w:szCs w:val="24"/>
        </w:rPr>
        <w:t>: PSDB - Nader Umar; PTB -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Baron; PT - Gilmar Maier.</w:t>
      </w:r>
    </w:p>
    <w:p>
      <w:pPr>
        <w:pStyle w:val="Corpodotexto"/>
        <w:spacing w:lineRule="auto" w:line="235"/>
        <w:ind w:left="119" w:right="118" w:hanging="0"/>
        <w:jc w:val="both"/>
        <w:rPr>
          <w:rFonts w:ascii="Arial" w:hAnsi="Arial"/>
          <w:b/>
          <w:b/>
          <w:bCs w:val="false"/>
          <w:spacing w:val="12"/>
          <w:w w:val="115"/>
          <w:sz w:val="24"/>
          <w:szCs w:val="24"/>
        </w:rPr>
      </w:pPr>
      <w:r>
        <w:rPr>
          <w:rFonts w:ascii="Arial" w:hAnsi="Arial"/>
          <w:b/>
          <w:bCs w:val="false"/>
          <w:spacing w:val="12"/>
          <w:w w:val="115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35" w:before="0" w:after="0"/>
        <w:ind w:left="57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12"/>
          <w:w w:val="105"/>
          <w:sz w:val="24"/>
          <w:szCs w:val="24"/>
        </w:rPr>
        <w:t>Oradores</w:t>
      </w:r>
      <w:r>
        <w:rPr>
          <w:rFonts w:ascii="Arial" w:hAnsi="Arial"/>
          <w:b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2"/>
          <w:w w:val="105"/>
          <w:sz w:val="24"/>
          <w:szCs w:val="24"/>
        </w:rPr>
        <w:t>do</w:t>
      </w:r>
      <w:r>
        <w:rPr>
          <w:rFonts w:ascii="Arial" w:hAnsi="Arial"/>
          <w:b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12"/>
          <w:w w:val="105"/>
          <w:sz w:val="24"/>
          <w:szCs w:val="24"/>
        </w:rPr>
        <w:t>Expediente:</w:t>
      </w:r>
      <w:r>
        <w:rPr>
          <w:rFonts w:ascii="Arial" w:hAnsi="Arial"/>
          <w:b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Neusa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Marisa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Weis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Locatelli; 4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- Paulo Gilceu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Sattler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 xml:space="preserve"> 5 - Ingomar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Maier; 7 -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 xml:space="preserve">Diego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 xml:space="preserve">Hider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2"/>
          <w:w w:val="105"/>
          <w:sz w:val="24"/>
          <w:szCs w:val="24"/>
        </w:rPr>
        <w:t>Silva</w:t>
      </w:r>
      <w:r>
        <w:rPr>
          <w:rFonts w:ascii="Arial" w:hAnsi="Arial"/>
          <w:b w:val="false"/>
          <w:bCs w:val="false"/>
          <w:spacing w:val="20"/>
          <w:w w:val="105"/>
          <w:sz w:val="24"/>
          <w:szCs w:val="24"/>
        </w:rPr>
        <w:t>.</w:t>
      </w:r>
    </w:p>
    <w:p>
      <w:pPr>
        <w:pStyle w:val="Corpodotexto"/>
        <w:ind w:left="119" w:right="117" w:hanging="0"/>
        <w:jc w:val="both"/>
        <w:rPr>
          <w:rFonts w:ascii="Arial" w:hAnsi="Arial"/>
          <w:b w:val="false"/>
          <w:b w:val="false"/>
          <w:bCs w:val="false"/>
          <w:spacing w:val="1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45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54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Application>LibreOffice/7.4.2.3$Windows_X86_64 LibreOffice_project/382eef1f22670f7f4118c8c2dd222ec7ad009daf</Application>
  <AppVersion>15.0000</AppVersion>
  <Pages>5</Pages>
  <Words>2080</Words>
  <Characters>10937</Characters>
  <CharactersWithSpaces>13105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2023-04-17T16:12:46Z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