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12</w:t>
      </w:r>
      <w:r>
        <w:rPr>
          <w:rFonts w:ascii="Arial" w:hAnsi="Arial"/>
          <w:w w:val="110"/>
          <w:sz w:val="24"/>
          <w:szCs w:val="24"/>
        </w:rPr>
        <w:t>/06/2023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12/0</w:t>
      </w:r>
      <w:r>
        <w:rPr>
          <w:rFonts w:ascii="Arial" w:hAnsi="Arial"/>
          <w:w w:val="110"/>
          <w:sz w:val="24"/>
          <w:szCs w:val="24"/>
        </w:rPr>
        <w:t>6/2023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19h30</w:t>
      </w:r>
      <w:r>
        <w:rPr>
          <w:rFonts w:ascii="Arial" w:hAnsi="Arial"/>
          <w:spacing w:val="8"/>
          <w:w w:val="110"/>
          <w:sz w:val="24"/>
          <w:szCs w:val="24"/>
        </w:rPr>
        <w:t>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 Paulo 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Daiana Vanessa Bald/MDB; Diego Hider Maciel/PT; Edivan Nelsi Baron/PTB; Flavio Habitzreiter/PTB; Gilmar Maier/PT; Ingomar Sandtner/PSDB; Jair Locatelli/PSDB; João Roque Boll/PP; Luis da Silva/PTB; Nader Ali Umar/PSDB; Paulo Gilceu Sattler/PDT. 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5682" w:leader="none"/>
        </w:tabs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da 18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128/2023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154/2023,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prestações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subvenção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238.000,00.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prestações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Samu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Salvar.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6/2023,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Comitê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Colegiada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Adolescentes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Vítimas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Testemunhas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Violência,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Ênfase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escuta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Convivência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Irmã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Dulce.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25/2023,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Comitê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Colegiada,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será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continuada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socioassistencial,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conitnuidade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escuta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13.431/17,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Convivência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Irmã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Dulce.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Conferência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"Reconstrução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queremos",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13h,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Convivência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Irmã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Dulce.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XV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Café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Colonial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Antônio, enviado pela EMEF Dom João Becker, juntamente com a Comunidade do Distrito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ginásio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escola,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abertura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oﬁcial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às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15h30min.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66/23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71/23,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53/23 a 68/23, e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253/23, 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88/23 e 89/23. </w:t>
      </w:r>
      <w:r>
        <w:rPr>
          <w:rFonts w:ascii="Arial" w:hAnsi="Arial"/>
          <w:b/>
          <w:w w:val="115"/>
          <w:sz w:val="24"/>
          <w:szCs w:val="24"/>
        </w:rPr>
        <w:t>Leitura de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(três)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enfermagem. </w:t>
      </w:r>
    </w:p>
    <w:p>
      <w:pPr>
        <w:pStyle w:val="Corpodotexto"/>
        <w:tabs>
          <w:tab w:val="clear" w:pos="720"/>
          <w:tab w:val="left" w:pos="5682" w:leader="none"/>
        </w:tabs>
        <w:spacing w:lineRule="auto" w:line="240" w:before="1" w:after="0"/>
        <w:ind w:left="100" w:right="117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recebimento de bem imóvel pelo Município de Três Passos, a título de doação.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95,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</w:t>
      </w:r>
      <w:r>
        <w:rPr>
          <w:rFonts w:ascii="Arial" w:hAnsi="Arial"/>
          <w:w w:val="110"/>
          <w:sz w:val="24"/>
          <w:szCs w:val="24"/>
        </w:rPr>
        <w:t>e distribuída às Comissões Permanentes – Relator da CCR Gilmar Maier e Relator da COF Paulo Sattler;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69 de 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Engenheiro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Eletricista.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0"/>
          <w:sz w:val="24"/>
          <w:szCs w:val="24"/>
        </w:rPr>
        <w:t>e distribuída às Comissões Permanentes – Relator da CCR Flavio Habitztreiter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2023</w:t>
      </w:r>
      <w:r>
        <w:rPr>
          <w:rFonts w:ascii="Arial" w:hAnsi="Arial"/>
          <w:w w:val="115"/>
          <w:sz w:val="24"/>
          <w:szCs w:val="24"/>
        </w:rPr>
        <w:t>, Emenda 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que concede reajuste salarial aos servidores efetivos: contador e procurador jurídico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Câmara Municipal de Três Passos. Autor: CCR - Comissão de Constituição, Redação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Bem-Estar Social,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63,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do 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instalação de calçamento junto ao acostamento da RSC472, no techo até o campo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Bananeiras. Autores: Flavio Habitzreiter, Diego Maciel, Edivan Baron, 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91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calçadão,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tijolos  ou  lajotas  intertravados, 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 entre o trevo da entrada da cidade, próximo à Marmoraria Schneider, até o 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BR468.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faixas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Meneghetti.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Paulo 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 de  três  tubos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Bernardo.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Luis da Silva,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00" w:right="118" w:hanging="0"/>
        <w:jc w:val="both"/>
        <w:rPr>
          <w:b/>
          <w:b/>
          <w:spacing w:val="5"/>
          <w:w w:val="115"/>
        </w:rPr>
      </w:pPr>
      <w:r>
        <w:rPr>
          <w:b/>
          <w:spacing w:val="5"/>
          <w:w w:val="115"/>
        </w:rPr>
      </w:r>
    </w:p>
    <w:p>
      <w:pPr>
        <w:pStyle w:val="Corpodotexto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59  de 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proceder na contratação emergencial de um Enfermeiro.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84,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(três)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Institui o Dia do Artesão e a Semana Municipal do Artesanato no calendário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Comemorações Oﬁciais do Município de Três Passos/RS.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62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5.846, de 24 de janeiro de 2023 que dispõe sobre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 de Financiamento do Regime Próprio de Previdência Social dos Servidores 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 do Município de Três Passos.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87,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 xml:space="preserve">5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63  de 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dezembro de 2022 que estima a receita e ﬁxa a despesa do Município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2023.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88,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 receita e ﬁxa a despesa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64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integrante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5.768,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 Matéria discutida previamente; </w:t>
      </w:r>
      <w:r>
        <w:rPr>
          <w:rFonts w:ascii="Arial" w:hAnsi="Arial"/>
          <w:b/>
          <w:w w:val="110"/>
          <w:sz w:val="24"/>
          <w:szCs w:val="24"/>
        </w:rPr>
        <w:t>8  -  Projeto</w:t>
      </w:r>
      <w:r>
        <w:rPr>
          <w:rFonts w:ascii="Arial" w:hAnsi="Arial"/>
          <w:b/>
          <w:spacing w:val="-4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w w:val="110"/>
          <w:sz w:val="24"/>
          <w:szCs w:val="24"/>
        </w:rPr>
        <w:t xml:space="preserve"> 65 de 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Autoriza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Instituto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Previdência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Público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–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IPSTP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implantar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pagar  mensalmente  em  folha  de  pagamento  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benefício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aposentadoria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forma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sentença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proferida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processo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9000583-77.2016.8.21.0075 e dá outras providências. Autor: Arlei Luis Tomazoni - Prefeito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90,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 Matéria  discutida previamente; </w:t>
      </w:r>
      <w:r>
        <w:rPr>
          <w:rFonts w:ascii="Arial" w:hAnsi="Arial"/>
          <w:b/>
          <w:w w:val="110"/>
          <w:sz w:val="24"/>
          <w:szCs w:val="24"/>
        </w:rPr>
        <w:t>9  -  Projeto  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66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Autoriza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contratação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emergencial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 01  (um)  Fiscal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Tributário. Autor: Arlei Luis Tomazoni - Prefeito Municipal, Número de Protocolo: 91,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0"/>
          <w:sz w:val="24"/>
          <w:szCs w:val="24"/>
        </w:rPr>
        <w:t>10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67 de 2023</w:t>
      </w:r>
      <w:r>
        <w:rPr>
          <w:rFonts w:ascii="Arial" w:hAnsi="Arial"/>
          <w:w w:val="110"/>
          <w:sz w:val="24"/>
          <w:szCs w:val="24"/>
        </w:rPr>
        <w:t>, Concede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reajuste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salarial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públicos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municipais ativos: estatutários,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celetistas,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contratados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emergencialmente,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cargos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comissão;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inativos: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aposentados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pensionistas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direito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paridade;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conselheiros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tutelares;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estagiários;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IPSTP,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exceto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 servidores da Câmara  Municipal de Vereadores. 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Arlei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Tomazoni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Prefeito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Municipal,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93, Resultado: </w:t>
      </w:r>
      <w:r>
        <w:rPr>
          <w:rFonts w:ascii="Arial" w:hAnsi="Arial"/>
          <w:spacing w:val="1"/>
          <w:w w:val="110"/>
          <w:sz w:val="24"/>
          <w:szCs w:val="24"/>
        </w:rPr>
        <w:t>Matéria discutida previamente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  2023</w:t>
      </w:r>
      <w:r>
        <w:rPr>
          <w:rFonts w:ascii="Arial" w:hAnsi="Arial"/>
          <w:w w:val="110"/>
          <w:sz w:val="24"/>
          <w:szCs w:val="24"/>
        </w:rPr>
        <w:t>,  Concede  reajuste  salarial  aos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efetivos: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contador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procurador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jurídico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Câmara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  Três  Passos.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 Vereadores Diego H. Maciel, Paulo G. Sattler e Flavio Habitzreiter - Mesa Diretora,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Número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Protocolo: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94,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0"/>
          <w:sz w:val="24"/>
          <w:szCs w:val="24"/>
        </w:rPr>
        <w:t>12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Emenda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2023</w:t>
      </w:r>
      <w:r>
        <w:rPr>
          <w:rFonts w:ascii="Arial" w:hAnsi="Arial"/>
          <w:w w:val="110"/>
          <w:sz w:val="24"/>
          <w:szCs w:val="24"/>
        </w:rPr>
        <w:t>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Emenda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modiﬁcativa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projeto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legislativa 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 9, de 2023,  que  concede  reajuste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salarial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servidores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efetivos: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contador e procurador jurídico da Câmara  Municipal 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CCR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Comissão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Constituição,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Redação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Bem-Estar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Social,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Resultado: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Matéria</w:t>
      </w:r>
      <w:r>
        <w:rPr>
          <w:rFonts w:ascii="Arial" w:hAnsi="Arial"/>
          <w:spacing w:val="10"/>
          <w:w w:val="110"/>
          <w:sz w:val="24"/>
          <w:szCs w:val="24"/>
        </w:rPr>
        <w:t xml:space="preserve"> discutida previamente. </w:t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ab/>
        <w:t xml:space="preserve">    Presidente</w:t>
        <w:tab/>
        <w:tab/>
        <w:tab/>
        <w:tab/>
        <w:tab/>
        <w:t xml:space="preserve">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3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4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LibreOffice/7.4.2.3$Windows_X86_64 LibreOffice_project/382eef1f22670f7f4118c8c2dd222ec7ad009daf</Application>
  <AppVersion>15.0000</AppVersion>
  <Pages>4</Pages>
  <Words>1579</Words>
  <Characters>8505</Characters>
  <CharactersWithSpaces>10171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2023-05-19T13:05:11Z</dcterms:created>
  <dc:creator/>
  <dc:description/>
  <dc:language>pt-BR</dc:language>
  <cp:lastModifiedBy/>
  <dcterms:modified xsi:type="dcterms:W3CDTF">2023-06-16T10:58:32Z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