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spacing w:before="98" w:after="0"/>
        <w:ind w:left="113" w:hanging="0"/>
        <w:jc w:val="center"/>
        <w:rPr>
          <w:rFonts w:ascii="Arial" w:hAnsi="Arial"/>
          <w:sz w:val="24"/>
          <w:szCs w:val="24"/>
        </w:rPr>
      </w:pPr>
      <w:bookmarkStart w:id="0" w:name="Ata_Eletrônica_da_18ª_Ordinária_da_3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29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</w:t>
      </w:r>
      <w:r>
        <w:rPr>
          <w:rFonts w:ascii="Arial" w:hAnsi="Arial"/>
          <w:spacing w:val="1"/>
          <w:w w:val="110"/>
          <w:sz w:val="24"/>
          <w:szCs w:val="24"/>
        </w:rPr>
        <w:t xml:space="preserve"> 11</w:t>
      </w:r>
      <w:r>
        <w:rPr>
          <w:rFonts w:ascii="Arial" w:hAnsi="Arial"/>
          <w:w w:val="110"/>
          <w:sz w:val="24"/>
          <w:szCs w:val="24"/>
        </w:rPr>
        <w:t>/9/2023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19h;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</w:t>
      </w:r>
      <w:r>
        <w:rPr>
          <w:rFonts w:ascii="Arial" w:hAnsi="Arial"/>
          <w:spacing w:val="8"/>
          <w:w w:val="110"/>
          <w:sz w:val="24"/>
          <w:szCs w:val="24"/>
        </w:rPr>
        <w:t xml:space="preserve"> 11/9</w:t>
      </w:r>
      <w:r>
        <w:rPr>
          <w:rFonts w:ascii="Arial" w:hAnsi="Arial"/>
          <w:w w:val="110"/>
          <w:sz w:val="24"/>
          <w:szCs w:val="24"/>
        </w:rPr>
        <w:t>/2023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 22h45min.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20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Vice-Presidente: Paulo Sattler/PDT; 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sz w:val="24"/>
          <w:szCs w:val="24"/>
        </w:rPr>
        <w:t xml:space="preserve">Daiana Vanessa Bald/MDB; Diego Hider Maciel/PT; Edivan Nelsi Baron/PTB; Flavio Habitzreiter/PTB; Gilmar Maier/PT;  Ingomar Sandtner/PSDB; Jair Locatelli/PSDB; João Roque Boll/PP; Luis da Silva/PTB; Nader Umar/PSDB; Paulo </w:t>
      </w:r>
      <w:r>
        <w:rPr>
          <w:rFonts w:ascii="Arial" w:hAnsi="Arial"/>
          <w:sz w:val="24"/>
          <w:szCs w:val="24"/>
        </w:rPr>
        <w:t>Gilceu</w:t>
      </w:r>
      <w:r>
        <w:rPr>
          <w:rFonts w:ascii="Arial" w:hAnsi="Arial"/>
          <w:sz w:val="24"/>
          <w:szCs w:val="24"/>
        </w:rPr>
        <w:t xml:space="preserve"> Sattler/PDT. </w:t>
      </w:r>
    </w:p>
    <w:p>
      <w:pPr>
        <w:pStyle w:val="Corpodotexto"/>
        <w:spacing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166389/2023,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Superintendente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DNIT/RS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Hiratan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209/22,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relativo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redutores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velocidade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Rodovia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BR-468,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antes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defronte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Combustíveis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Ipiranga,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dotrevo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trevo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Gonzales,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Mecânica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NewCar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Combustível  de  Bela  Vista.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166476/2023,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Superintendente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DNIT/RS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Hiratan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213/23,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relativo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lombada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eletrônica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BR-468,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Fundamental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Becker,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Esquina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Antônio.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E-mail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recebido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Orestes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Luiz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Colombo,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covidando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Semana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Farroupilha,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8h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BPM.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117/23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131/23,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7/23,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87/23,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88/23,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104/23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115/23,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12/23.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342/23,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130/23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135/23.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344/23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345/23,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36/23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37/23.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345/23,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41/23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42/23.</w:t>
      </w:r>
    </w:p>
    <w:p>
      <w:pPr>
        <w:pStyle w:val="Corpodotexto"/>
        <w:tabs>
          <w:tab w:val="clear" w:pos="720"/>
          <w:tab w:val="left" w:pos="1326" w:leader="none"/>
          <w:tab w:val="left" w:pos="1794" w:leader="none"/>
          <w:tab w:val="left" w:pos="3362" w:leader="none"/>
          <w:tab w:val="left" w:pos="3830" w:leader="none"/>
          <w:tab w:val="left" w:pos="5258" w:leader="none"/>
          <w:tab w:val="left" w:pos="5726" w:leader="none"/>
          <w:tab w:val="left" w:pos="6657" w:leader="none"/>
          <w:tab w:val="left" w:pos="7622" w:leader="none"/>
          <w:tab w:val="left" w:pos="8012" w:leader="none"/>
          <w:tab w:val="left" w:pos="8091" w:leader="none"/>
          <w:tab w:val="left" w:pos="8661" w:leader="none"/>
        </w:tabs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83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4.426, de 2010 que dispõe sobre o novo plano de carreira do magistério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159, Tipo: Leitura, Resultado: Matéria lida  </w:t>
      </w:r>
      <w:r>
        <w:rPr>
          <w:rFonts w:ascii="Arial" w:hAnsi="Arial"/>
          <w:spacing w:val="1"/>
          <w:w w:val="115"/>
          <w:sz w:val="24"/>
          <w:szCs w:val="24"/>
        </w:rPr>
        <w:t>e distribuída às Comissões Permanentes – Relator da CCR Nader Umar e Relatora da COF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2 -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Subemenda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95,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 sobre as diretrizes orçamentárias para o exercício ﬁnanceiro de 2024. Autor: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Maciel, Tipo: Leitura, Resultado: Matéria lida 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 Comissão de Orçamento e Finanças – Relatora da COF Daiana Bald; 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 de 2023</w:t>
      </w:r>
      <w:r>
        <w:rPr>
          <w:rFonts w:ascii="Arial" w:hAnsi="Arial"/>
          <w:w w:val="115"/>
          <w:sz w:val="24"/>
          <w:szCs w:val="24"/>
        </w:rPr>
        <w:t>, 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diretrizes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orçamentárias para o exercício ﬁnanceiro de 2024. Autor: Paulo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</w:t>
      </w:r>
      <w:r>
        <w:rPr>
          <w:rFonts w:ascii="Arial" w:hAnsi="Arial"/>
          <w:spacing w:val="1"/>
          <w:w w:val="115"/>
          <w:sz w:val="24"/>
          <w:szCs w:val="24"/>
        </w:rPr>
        <w:t>e distribuída à Comissão de Orçamento e Finanças – Relatora da COF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4 -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37 de 2023</w:t>
      </w:r>
      <w:r>
        <w:rPr>
          <w:rFonts w:ascii="Arial" w:hAnsi="Arial"/>
          <w:w w:val="115"/>
          <w:sz w:val="24"/>
          <w:szCs w:val="24"/>
        </w:rPr>
        <w:t>, Requer o envio de ofício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DNIT, a ﬁm de solicitar a realização de operação tapa-buracos na rodovia da BR-468,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 a partir da cidade de Três Passos. Autores: Gilmar Maier,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Luis da Silva, Paulo Sattler,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43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efetuadas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organização, sinalização e infraestrutura de trânsito na Avenida Osvaldo Aranha,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 que abrange a EMEI Primeiros Passos, CIAC/SUS e entorno. Autores: Diego Maciel,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Luis da Silva, Paulo Sattler, Tipo: 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6 -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44 de 2023</w:t>
      </w:r>
      <w:r>
        <w:rPr>
          <w:rFonts w:ascii="Arial" w:hAnsi="Arial"/>
          <w:w w:val="115"/>
          <w:sz w:val="24"/>
          <w:szCs w:val="24"/>
        </w:rPr>
        <w:t>, Solicita que sejam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efetuadas melhorias na organização, sinalização e infraestrutura de trânsito na Avenida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Costa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Parque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Exposições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Egon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Júlio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Goelzer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Hugo Kanitz e entorno. Autores: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4"/>
          <w:w w:val="115"/>
          <w:sz w:val="24"/>
          <w:szCs w:val="24"/>
        </w:rPr>
        <w:t xml:space="preserve">. </w:t>
      </w:r>
    </w:p>
    <w:p>
      <w:pPr>
        <w:pStyle w:val="Corpodotexto"/>
        <w:spacing w:lineRule="auto" w:line="240" w:before="183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  Ordem  do  Dia:  1  -  Projeto  de  Lei  Complementar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  de  2023</w:t>
      </w:r>
      <w:r>
        <w:rPr>
          <w:rFonts w:ascii="Arial" w:hAnsi="Arial"/>
          <w:w w:val="115"/>
          <w:sz w:val="24"/>
          <w:szCs w:val="24"/>
        </w:rPr>
        <w:t>, 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 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 o Plano de Benefícios do Regime Próprio de Previdência Social dos 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118, Tipo: Nominal, Sim: 11,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unanimidade.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Nominais: </w:t>
      </w:r>
      <w:r>
        <w:rPr>
          <w:rFonts w:ascii="Arial" w:hAnsi="Arial"/>
          <w:w w:val="115"/>
          <w:sz w:val="24"/>
          <w:szCs w:val="24"/>
        </w:rPr>
        <w:t>Daiana Vanessa Bald - 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Hider Maciel - Sim; Edivan Nelsi Baron - Sim; Flavio Habitzreiter - Sim;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</w:t>
      </w:r>
      <w:r>
        <w:rPr>
          <w:rFonts w:ascii="Arial" w:hAnsi="Arial"/>
          <w:spacing w:val="-4"/>
          <w:w w:val="115"/>
          <w:sz w:val="24"/>
          <w:szCs w:val="24"/>
        </w:rPr>
        <w:t xml:space="preserve"> –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</w:t>
      </w:r>
      <w:r>
        <w:rPr>
          <w:rFonts w:ascii="Arial" w:hAnsi="Arial"/>
          <w:spacing w:val="-5"/>
          <w:w w:val="115"/>
          <w:sz w:val="24"/>
          <w:szCs w:val="24"/>
        </w:rPr>
        <w:t>;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Roque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 - Sim; Nader Ali Umar - Sim; Paulo Gilceu Sattler – Sim.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103 de 2023</w:t>
      </w:r>
      <w:r>
        <w:rPr>
          <w:rFonts w:ascii="Arial" w:hAnsi="Arial"/>
          <w:w w:val="115"/>
          <w:sz w:val="24"/>
          <w:szCs w:val="24"/>
        </w:rPr>
        <w:t>, Dispõe sobre a Política Municipal para o Desenvolvimento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Expansão da Apicultura e Meliponicultura e institui o Programa Municipal de Incentivo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Apicultura e Meliponicultura.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139, Tipo: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116 de 2023</w:t>
      </w:r>
      <w:r>
        <w:rPr>
          <w:rFonts w:ascii="Arial" w:hAnsi="Arial"/>
          <w:w w:val="115"/>
          <w:sz w:val="24"/>
          <w:szCs w:val="24"/>
        </w:rPr>
        <w:t>, 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a proceder na Contratação Temporária de até três motoristas.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 Prefeito Municipal, Número de Protocolo: 153, Tipo: Simbólica, Sim: 10, 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4  -  Projeto  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promover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  de  estímulo 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emissão de notas ﬁscais e a ﬁrmar convênio e parceria com entidades.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 Prefeito Municipal, Número de Protocolo: 154, Tipo: Simbólica, Sim: 10, 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5  -  Projeto  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118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5.622 de 2021 que 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geólogo.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 Prefeito Municipal, Número de Protocolo: 155, Tipo: Simbólica, Sim: 10, 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6  -  Projeto  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119 de 2023</w:t>
      </w:r>
      <w:r>
        <w:rPr>
          <w:rFonts w:ascii="Arial" w:hAnsi="Arial"/>
          <w:w w:val="115"/>
          <w:sz w:val="24"/>
          <w:szCs w:val="24"/>
        </w:rPr>
        <w:t>, Autoriza o Poder Executivo proceder na contratação emergencial de 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 de educação física - bacharel.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156,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unanimidade.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37  de  2023</w:t>
      </w:r>
      <w:r>
        <w:rPr>
          <w:rFonts w:ascii="Arial" w:hAnsi="Arial"/>
          <w:w w:val="115"/>
          <w:sz w:val="24"/>
          <w:szCs w:val="24"/>
        </w:rPr>
        <w:t>, Requer o envio de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DNIT, a ﬁm de solicitar a realização de operação tapa-buracos na rodovia da BR-468, no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 a partir da cidade de Três Passos. Autores: Gilmar Maier,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Luis da Silva, Paulo Sattler, Tipo: Simbólica, Sim: 10,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120  de  2023</w:t>
      </w:r>
      <w:r>
        <w:rPr>
          <w:rFonts w:ascii="Arial" w:hAnsi="Arial"/>
          <w:w w:val="115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Três  Passos  para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</w:t>
      </w:r>
      <w:r>
        <w:rPr>
          <w:rFonts w:ascii="Arial" w:hAnsi="Arial"/>
          <w:w w:val="115"/>
          <w:sz w:val="24"/>
          <w:szCs w:val="24"/>
          <w:u w:val="none"/>
        </w:rPr>
        <w:t>cio</w:t>
      </w:r>
      <w:r>
        <w:rPr>
          <w:rFonts w:ascii="Arial" w:hAnsi="Arial"/>
          <w:spacing w:val="7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de</w:t>
      </w:r>
      <w:r>
        <w:rPr>
          <w:rFonts w:ascii="Arial" w:hAnsi="Arial"/>
          <w:spacing w:val="8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2023.</w:t>
      </w:r>
      <w:r>
        <w:rPr>
          <w:rFonts w:ascii="Arial" w:hAnsi="Arial"/>
          <w:spacing w:val="8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Autor:</w:t>
      </w:r>
      <w:r>
        <w:rPr>
          <w:rFonts w:ascii="Arial" w:hAnsi="Arial"/>
          <w:spacing w:val="7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Arlei</w:t>
      </w:r>
      <w:r>
        <w:rPr>
          <w:rFonts w:ascii="Arial" w:hAnsi="Arial"/>
          <w:spacing w:val="8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Luis</w:t>
      </w:r>
      <w:r>
        <w:rPr>
          <w:rFonts w:ascii="Arial" w:hAnsi="Arial"/>
          <w:spacing w:val="8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Tomazoni</w:t>
      </w:r>
      <w:r>
        <w:rPr>
          <w:rFonts w:ascii="Arial" w:hAnsi="Arial"/>
          <w:spacing w:val="8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-</w:t>
      </w:r>
      <w:r>
        <w:rPr>
          <w:rFonts w:ascii="Arial" w:hAnsi="Arial"/>
          <w:spacing w:val="7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Prefeito</w:t>
      </w:r>
      <w:r>
        <w:rPr>
          <w:rFonts w:ascii="Arial" w:hAnsi="Arial"/>
          <w:spacing w:val="8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Municipal,</w:t>
      </w:r>
      <w:r>
        <w:rPr>
          <w:rFonts w:ascii="Arial" w:hAnsi="Arial"/>
          <w:spacing w:val="8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Número</w:t>
      </w:r>
      <w:r>
        <w:rPr>
          <w:rFonts w:ascii="Arial" w:hAnsi="Arial"/>
          <w:spacing w:val="8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de</w:t>
      </w:r>
      <w:r>
        <w:rPr>
          <w:rFonts w:ascii="Arial" w:hAnsi="Arial"/>
          <w:spacing w:val="7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Proto</w:t>
      </w:r>
      <w:r>
        <w:rPr>
          <w:rFonts w:ascii="Arial" w:hAnsi="Arial"/>
          <w:w w:val="115"/>
          <w:sz w:val="24"/>
          <w:szCs w:val="24"/>
        </w:rPr>
        <w:t xml:space="preserve">colo: 157,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121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 de Três Passos.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158, 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05"/>
          <w:sz w:val="24"/>
          <w:szCs w:val="24"/>
        </w:rPr>
        <w:t xml:space="preserve">discutida previamente. </w:t>
      </w:r>
    </w:p>
    <w:p>
      <w:pPr>
        <w:pStyle w:val="Corpodotexto"/>
        <w:tabs>
          <w:tab w:val="clear" w:pos="720"/>
          <w:tab w:val="left" w:pos="1368" w:leader="none"/>
          <w:tab w:val="left" w:pos="1862" w:leader="none"/>
          <w:tab w:val="left" w:pos="3403" w:leader="none"/>
          <w:tab w:val="left" w:pos="3964" w:leader="none"/>
          <w:tab w:val="left" w:pos="4815" w:leader="none"/>
          <w:tab w:val="left" w:pos="5602" w:leader="none"/>
          <w:tab w:val="left" w:pos="5884" w:leader="none"/>
          <w:tab w:val="left" w:pos="6678" w:leader="none"/>
          <w:tab w:val="left" w:pos="7587" w:leader="none"/>
          <w:tab w:val="left" w:pos="8663" w:leader="none"/>
        </w:tabs>
        <w:spacing w:before="1" w:after="0"/>
        <w:ind w:left="119" w:right="112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tabs>
          <w:tab w:val="clear" w:pos="720"/>
          <w:tab w:val="left" w:pos="1368" w:leader="none"/>
          <w:tab w:val="left" w:pos="1862" w:leader="none"/>
          <w:tab w:val="left" w:pos="3403" w:leader="none"/>
          <w:tab w:val="left" w:pos="3964" w:leader="none"/>
          <w:tab w:val="left" w:pos="4815" w:leader="none"/>
          <w:tab w:val="left" w:pos="5602" w:leader="none"/>
          <w:tab w:val="left" w:pos="5884" w:leader="none"/>
          <w:tab w:val="left" w:pos="6678" w:leader="none"/>
          <w:tab w:val="left" w:pos="7587" w:leader="none"/>
          <w:tab w:val="left" w:pos="8663" w:leader="none"/>
        </w:tabs>
        <w:spacing w:before="1" w:after="0"/>
        <w:ind w:left="119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4"/>
          <w:w w:val="105"/>
          <w:sz w:val="24"/>
          <w:szCs w:val="24"/>
        </w:rPr>
        <w:t>Oradores</w:t>
        <w:tab/>
        <w:t>do</w:t>
        <w:tab/>
        <w:t>Expediente:</w:t>
        <w:tab/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 xml:space="preserve">1- Nader Umar; </w:t>
      </w:r>
      <w:r>
        <w:rPr>
          <w:rFonts w:ascii="Arial" w:hAnsi="Arial"/>
          <w:b w:val="false"/>
          <w:bCs w:val="false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 xml:space="preserve">2 - 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 xml:space="preserve">João  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Boll;</w:t>
      </w:r>
      <w:r>
        <w:rPr>
          <w:rFonts w:ascii="Arial" w:hAnsi="Arial"/>
          <w:b w:val="false"/>
          <w:bCs w:val="false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3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Baron;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4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Sattler;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5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Locatelli;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6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Maier;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7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Maciel;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8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 xml:space="preserve">Silva;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 xml:space="preserve">9-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 xml:space="preserve">Ingomar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4"/>
          <w:w w:val="105"/>
          <w:sz w:val="24"/>
          <w:szCs w:val="24"/>
        </w:rPr>
        <w:t xml:space="preserve">Sandtner. </w:t>
      </w:r>
    </w:p>
    <w:p>
      <w:pPr>
        <w:pStyle w:val="Corpodotexto"/>
        <w:tabs>
          <w:tab w:val="clear" w:pos="720"/>
          <w:tab w:val="left" w:pos="1326" w:leader="none"/>
          <w:tab w:val="left" w:pos="1794" w:leader="none"/>
          <w:tab w:val="left" w:pos="3362" w:leader="none"/>
          <w:tab w:val="left" w:pos="3830" w:leader="none"/>
          <w:tab w:val="left" w:pos="5258" w:leader="none"/>
          <w:tab w:val="left" w:pos="5726" w:leader="none"/>
          <w:tab w:val="left" w:pos="6657" w:leader="none"/>
          <w:tab w:val="left" w:pos="7622" w:leader="none"/>
          <w:tab w:val="left" w:pos="8012" w:leader="none"/>
          <w:tab w:val="left" w:pos="8091" w:leader="none"/>
          <w:tab w:val="left" w:pos="8661" w:leader="none"/>
        </w:tabs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194" w:after="0"/>
        <w:ind w:left="100" w:right="0" w:hanging="0"/>
        <w:jc w:val="both"/>
        <w:rPr>
          <w:rFonts w:ascii="Arial" w:hAnsi="Arial"/>
          <w:spacing w:val="6"/>
          <w:w w:val="110"/>
          <w:sz w:val="24"/>
          <w:szCs w:val="24"/>
        </w:rPr>
      </w:pPr>
      <w:r>
        <w:rPr>
          <w:rFonts w:ascii="Arial" w:hAnsi="Arial"/>
          <w:spacing w:val="6"/>
          <w:w w:val="110"/>
          <w:sz w:val="24"/>
          <w:szCs w:val="24"/>
        </w:rPr>
      </w:r>
    </w:p>
    <w:p>
      <w:pPr>
        <w:pStyle w:val="Corpodotexto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  <w:t>Diego Hider Maciel</w:t>
        <w:tab/>
        <w:tab/>
        <w:tab/>
        <w:tab/>
        <w:tab/>
        <w:t>Flavio Habitzreiter</w:t>
      </w:r>
    </w:p>
    <w:p>
      <w:pPr>
        <w:pStyle w:val="Corpodotexto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6"/>
          <w:w w:val="110"/>
          <w:sz w:val="24"/>
          <w:szCs w:val="24"/>
        </w:rPr>
        <w:tab/>
        <w:t xml:space="preserve">      Presidente</w:t>
        <w:tab/>
        <w:tab/>
        <w:tab/>
        <w:t xml:space="preserve">                </w:t>
        <w:tab/>
        <w:t xml:space="preserve">      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9" w:bottom="1039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>07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>07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701675</wp:posOffset>
              </wp:positionH>
              <wp:positionV relativeFrom="page">
                <wp:posOffset>10335895</wp:posOffset>
              </wp:positionV>
              <wp:extent cx="693420" cy="254000"/>
              <wp:effectExtent l="0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07/06/2023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3.85pt;width:54.55pt;height:1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07/06/2023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33">
              <wp:simplePos x="0" y="0"/>
              <wp:positionH relativeFrom="page">
                <wp:posOffset>6212840</wp:posOffset>
              </wp:positionH>
              <wp:positionV relativeFrom="page">
                <wp:posOffset>10256520</wp:posOffset>
              </wp:positionV>
              <wp:extent cx="670560" cy="33337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489.2pt;margin-top:807.6pt;width:52.75pt;height:26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  <w:szCs w:val="16"/>
                      </w:rPr>
                      <w:t>Página</w:t>
                    </w:r>
                    <w:r>
                      <w:rPr>
                        <w:color w:val="00000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t>3</w: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6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LibreOffice/7.4.2.3$Windows_X86_64 LibreOffice_project/382eef1f22670f7f4118c8c2dd222ec7ad009daf</Application>
  <AppVersion>15.0000</AppVersion>
  <Pages>3</Pages>
  <Words>1295</Words>
  <Characters>6912</Characters>
  <CharactersWithSpaces>8309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2023-09-01T10:26:00Z</dcterms:created>
  <dc:creator>Usuário</dc:creator>
  <dc:description/>
  <dc:language>pt-BR</dc:language>
  <cp:lastModifiedBy/>
  <dcterms:modified xsi:type="dcterms:W3CDTF">2023-09-15T17:09:05Z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