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spacing w:before="98" w:after="0"/>
        <w:ind w:left="113" w:hanging="0"/>
        <w:jc w:val="center"/>
        <w:rPr>
          <w:rFonts w:ascii="Arial" w:hAnsi="Arial"/>
          <w:sz w:val="24"/>
          <w:szCs w:val="24"/>
        </w:rPr>
      </w:pPr>
      <w:bookmarkStart w:id="0" w:name="Ata_Eletrônica_da_18ª_Ordinária_da_3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30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Básica: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Tipo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Sessão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Ordinária;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Abertura</w:t>
      </w:r>
      <w:r>
        <w:rPr>
          <w:rFonts w:ascii="Arial" w:hAnsi="Arial"/>
          <w:spacing w:val="1"/>
          <w:w w:val="110"/>
          <w:sz w:val="24"/>
          <w:szCs w:val="24"/>
        </w:rPr>
        <w:t xml:space="preserve"> 18</w:t>
      </w:r>
      <w:r>
        <w:rPr>
          <w:rFonts w:ascii="Arial" w:hAnsi="Arial"/>
          <w:w w:val="110"/>
          <w:sz w:val="24"/>
          <w:szCs w:val="24"/>
        </w:rPr>
        <w:t>/9/2023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19h;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Encerramento</w:t>
      </w:r>
      <w:r>
        <w:rPr>
          <w:rFonts w:ascii="Arial" w:hAnsi="Arial"/>
          <w:spacing w:val="8"/>
          <w:w w:val="110"/>
          <w:sz w:val="24"/>
          <w:szCs w:val="24"/>
        </w:rPr>
        <w:t xml:space="preserve"> 18/9</w:t>
      </w:r>
      <w:r>
        <w:rPr>
          <w:rFonts w:ascii="Arial" w:hAnsi="Arial"/>
          <w:w w:val="110"/>
          <w:sz w:val="24"/>
          <w:szCs w:val="24"/>
        </w:rPr>
        <w:t>/2023</w:t>
      </w:r>
      <w:r>
        <w:rPr>
          <w:rFonts w:ascii="Arial" w:hAnsi="Arial"/>
          <w:spacing w:val="10"/>
          <w:w w:val="110"/>
          <w:sz w:val="24"/>
          <w:szCs w:val="24"/>
        </w:rPr>
        <w:t xml:space="preserve"> – 21h.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20" w:right="15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 xml:space="preserve">PT; Vice-Presidente: Paulo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w w:val="110"/>
          <w:sz w:val="24"/>
          <w:szCs w:val="24"/>
        </w:rPr>
        <w:t xml:space="preserve"> Sattler/PDT; Primeiro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spacing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sz w:val="24"/>
          <w:szCs w:val="24"/>
        </w:rPr>
        <w:t xml:space="preserve">Daiana Vanessa Bald/MDB; Diego Hider Maciel/PT; Edivan Nelsi Baron/PTB; Flavio Habitzreiter/PTB; Gilmar Maier/PT;  Ingomar Sandtner/PSDB; Jair Locatelli/PSDB; João Roque Boll/PP; Luis da Silva/PTB; Nader </w:t>
      </w:r>
      <w:r>
        <w:rPr>
          <w:rFonts w:ascii="Arial" w:hAnsi="Arial"/>
          <w:sz w:val="24"/>
          <w:szCs w:val="24"/>
        </w:rPr>
        <w:t>Ali</w:t>
      </w:r>
      <w:r>
        <w:rPr>
          <w:rFonts w:ascii="Arial" w:hAnsi="Arial"/>
          <w:sz w:val="24"/>
          <w:szCs w:val="24"/>
        </w:rPr>
        <w:t xml:space="preserve"> Umar/PSDB; Paulo Gilceu Sattler/PDT. </w:t>
      </w:r>
    </w:p>
    <w:p>
      <w:pPr>
        <w:pStyle w:val="Corpodotexto"/>
        <w:spacing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anterior </w:t>
      </w:r>
      <w:r>
        <w:rPr>
          <w:rFonts w:ascii="Arial" w:hAnsi="Arial"/>
          <w:w w:val="115"/>
          <w:sz w:val="24"/>
          <w:szCs w:val="24"/>
        </w:rPr>
        <w:t>Ata  da  29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ordinária realizada em </w:t>
      </w:r>
      <w:r>
        <w:rPr>
          <w:rFonts w:ascii="Arial" w:hAnsi="Arial"/>
          <w:w w:val="120"/>
          <w:sz w:val="24"/>
          <w:szCs w:val="24"/>
        </w:rPr>
        <w:t xml:space="preserve">11 </w:t>
      </w:r>
      <w:r>
        <w:rPr>
          <w:rFonts w:ascii="Arial" w:hAnsi="Arial"/>
          <w:w w:val="115"/>
          <w:sz w:val="24"/>
          <w:szCs w:val="24"/>
        </w:rPr>
        <w:t>de setembro de 2023 - aprovada. Ata da 13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sessão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extraordinária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18h30min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 Recebidas</w:t>
      </w:r>
      <w:r>
        <w:rPr>
          <w:rFonts w:ascii="Arial" w:hAnsi="Arial"/>
          <w:w w:val="115"/>
          <w:sz w:val="24"/>
          <w:szCs w:val="24"/>
        </w:rPr>
        <w:t xml:space="preserve"> Ofícios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216/2023 e 240/23, da Associação Hospital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 de Três Passos, com a prestação de contas da subvenção mensal dos meses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junho e julho de 2023. Relatórios de prestação de contas dos auxílios ao Programa Samu/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Salvar dos meses de junho e julho de 2023, enviados pela Associação Hospital de Caridade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Três Passos via e-mail. Ofício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272/2023, do Prefeito Municipal, com resposta ao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investimentos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relaizados no Parque de Exposições Egon Júlio Golezer durante o ano de 2022. Ofício GAB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270/2023,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33,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solicita informações sobre a quantidade de pacientes acamados e seus respectivos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ESF's.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SMEC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236/2023,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 que atualmente existem dois professores contratados emergencialmente, 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ocupando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professoras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letras.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E-mail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Cultura, através da Secretaria Municipal da Educação e Desporto, convida para participar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Desﬁle Farroupilha, que acontecerá no dia 20 de setembro de 2023, às 8h, na Praça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Bandeira. </w:t>
      </w:r>
      <w:r>
        <w:rPr>
          <w:rFonts w:ascii="Arial" w:hAnsi="Arial"/>
          <w:b/>
          <w:w w:val="115"/>
          <w:sz w:val="24"/>
          <w:szCs w:val="24"/>
        </w:rPr>
        <w:t>Correspondências Expedidas</w:t>
      </w:r>
      <w:r>
        <w:rPr>
          <w:rFonts w:ascii="Arial" w:hAnsi="Arial"/>
          <w:w w:val="115"/>
          <w:sz w:val="24"/>
          <w:szCs w:val="24"/>
        </w:rPr>
        <w:t xml:space="preserve"> Autógrafos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132/23 a 138/23, 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 ﬁnal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6/23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s 103/23, 116/23, 117/23, 118/23, 119/23 e 95/23.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 pelo Prefeito Municipal ao projeto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120, de 2023, que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</w:p>
    <w:p>
      <w:pPr>
        <w:pStyle w:val="Corpodotexto"/>
        <w:spacing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124  de  2023</w:t>
      </w:r>
      <w:r>
        <w:rPr>
          <w:rFonts w:ascii="Arial" w:hAnsi="Arial"/>
          <w:w w:val="115"/>
          <w:sz w:val="24"/>
          <w:szCs w:val="24"/>
        </w:rPr>
        <w:t>,  Autoriza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a contratar operação de crédito com o BANCO DO BRASIL S.A., 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garantia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161, Tipo: Leitura, Resultado: Matéria lida </w:t>
      </w:r>
      <w:r>
        <w:rPr>
          <w:rFonts w:ascii="Arial" w:hAnsi="Arial"/>
          <w:spacing w:val="1"/>
          <w:w w:val="115"/>
          <w:sz w:val="24"/>
          <w:szCs w:val="24"/>
        </w:rPr>
        <w:t>e distribuída às Comissões Permanentes – Relator da CCR Flavio Habitzreiter e Relator da COF João Boll.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13 de  2023</w:t>
      </w:r>
      <w:r>
        <w:rPr>
          <w:rFonts w:ascii="Arial" w:hAnsi="Arial"/>
          <w:w w:val="115"/>
          <w:sz w:val="24"/>
          <w:szCs w:val="24"/>
        </w:rPr>
        <w:t>, Altera o Anexo I da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5.332, de 6 de março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2018, que consolida a legislação sobre o Plano de Classiﬁcação de Cargos e Funções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Poder Legislativo do Município de Três Passos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RS. Autor: Vereadores Diego H.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Paulo G. Sattler e Flavio Habitzreiter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Mesa Diretora, Número de Protocolo: 163,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 da CCR Gilmar Maier e Relator da COF João Boll.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Legislativa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14  de 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Denomina a Rua Sergio Moacir Larssen. Autor: Flavio Habitzreiter, Número de 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162, Tipo: Leitura, Resultado: Matéria lida </w:t>
      </w:r>
      <w:r>
        <w:rPr>
          <w:rFonts w:ascii="Arial" w:hAnsi="Arial"/>
          <w:spacing w:val="1"/>
          <w:w w:val="115"/>
          <w:sz w:val="24"/>
          <w:szCs w:val="24"/>
        </w:rPr>
        <w:t>e distribuída às Comissões Permanentes – Relator da CCR Flavio Habitzreiter e Relatora da COF Daiana Bald.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40 de 2023</w:t>
      </w:r>
      <w:r>
        <w:rPr>
          <w:rFonts w:ascii="Arial" w:hAnsi="Arial"/>
          <w:w w:val="115"/>
          <w:sz w:val="24"/>
          <w:szCs w:val="24"/>
        </w:rPr>
        <w:t>, Requer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 de voto de louvor ao Senhores Celso Scheer e Dari dos Santos/ Chitão,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apoiadores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Eloir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Kohl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Jaime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Goetz,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estiveram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residências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 dias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cavalgaram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510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km,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fazer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distribuição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 Chama  Crioula 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diversos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38 de 2023</w:t>
      </w:r>
      <w:r>
        <w:rPr>
          <w:rFonts w:ascii="Arial" w:hAnsi="Arial"/>
          <w:w w:val="115"/>
          <w:sz w:val="24"/>
          <w:szCs w:val="24"/>
        </w:rPr>
        <w:t>, Solicita informações pertinentes à supressão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 exemplar arbóreo de Plátano que existia em frente ao Ginásio Municipal de Esportes.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Diego Maciel, Edivan Baron, Flavio Habitzreiter, Gilmar Maier,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Paulo Sattler,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6 - Pedido de Informação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39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pertinentes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drenagem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pluvial  na  Rua  Andrade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Neves,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Daltro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Filho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Cunha.  Autores:  Diego 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Flavio Habitzreiter, Gilmar Maier, Luis da Silva, Paulo Sattler, Tipo: Leitura,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patrolamento e cascalhamento de trecho da Av. Perimetral, no Bairro Érico Veríssimo, bem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 a colocação de boca de lobo e tubulação. Autores: Flavio Habitzreiter, Diego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Gilmar Maier, Luis da Silva, Paulo Sattler, Tipo: Leitura, Resultado: Matéria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6"/>
          <w:w w:val="115"/>
          <w:sz w:val="24"/>
          <w:szCs w:val="24"/>
        </w:rPr>
        <w:t xml:space="preserve">. </w:t>
      </w:r>
    </w:p>
    <w:p>
      <w:pPr>
        <w:pStyle w:val="Corpodotexto"/>
        <w:spacing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6"/>
          <w:w w:val="115"/>
          <w:sz w:val="24"/>
          <w:szCs w:val="24"/>
        </w:rPr>
        <w:t>Tribuna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Popular</w:t>
      </w:r>
      <w:r>
        <w:rPr>
          <w:rFonts w:ascii="Arial" w:hAnsi="Arial"/>
          <w:spacing w:val="6"/>
          <w:w w:val="115"/>
          <w:sz w:val="24"/>
          <w:szCs w:val="24"/>
        </w:rPr>
        <w:t xml:space="preserve">: </w:t>
      </w:r>
      <w:r>
        <w:rPr>
          <w:rFonts w:ascii="Arial" w:hAnsi="Arial"/>
          <w:spacing w:val="6"/>
          <w:w w:val="115"/>
          <w:sz w:val="24"/>
          <w:szCs w:val="24"/>
        </w:rPr>
        <w:t>a</w:t>
      </w:r>
      <w:r>
        <w:rPr>
          <w:rFonts w:ascii="Arial" w:hAnsi="Arial"/>
          <w:spacing w:val="6"/>
          <w:w w:val="115"/>
          <w:sz w:val="24"/>
          <w:szCs w:val="24"/>
        </w:rPr>
        <w:t xml:space="preserve"> Presidente da FEMERGS, Sra. Clarice Mainardi, e o Vice-Presidente e também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coordenador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regional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celeiro,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Sr.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Luiz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Eduardo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Nunes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Silva,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falaram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sobre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posse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da diretoria, o serviço público de qualidade que passa pela mão do servidor que sofre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assédio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moral,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trabalho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 xml:space="preserve">entidade. </w:t>
      </w:r>
    </w:p>
    <w:p>
      <w:pPr>
        <w:pStyle w:val="Corpodotexto"/>
        <w:spacing w:lineRule="auto" w:line="240" w:before="1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 w:before="1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6"/>
          <w:w w:val="115"/>
          <w:sz w:val="24"/>
          <w:szCs w:val="24"/>
        </w:rPr>
        <w:t>Matérias da Ordem do Dia: 1 - Projeto de Lei Ordinária n</w:t>
      </w:r>
      <w:r>
        <w:rPr>
          <w:rFonts w:ascii="Arial" w:hAnsi="Arial"/>
          <w:b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spacing w:val="6"/>
          <w:w w:val="115"/>
          <w:sz w:val="24"/>
          <w:szCs w:val="24"/>
        </w:rPr>
        <w:t xml:space="preserve"> 120 de 2023</w:t>
      </w:r>
      <w:r>
        <w:rPr>
          <w:rFonts w:ascii="Arial" w:hAnsi="Arial"/>
          <w:spacing w:val="6"/>
          <w:w w:val="115"/>
          <w:sz w:val="24"/>
          <w:szCs w:val="24"/>
        </w:rPr>
        <w:t>,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abertura de crédito especial na Lei n</w:t>
      </w:r>
      <w:r>
        <w:rPr>
          <w:rFonts w:ascii="Arial" w:hAnsi="Arial"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5.836, de 14 de dezembro de 2022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receita e ﬁxa a despesa do Município de Três Passos para o exercício de 2023.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Luis Tomazoni - Prefeito Municipal, Número de Protocolo: 157, Tipo: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spacing w:val="6"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n</w:t>
      </w:r>
      <w:r>
        <w:rPr>
          <w:rFonts w:ascii="Arial" w:hAnsi="Arial"/>
          <w:b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121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6"/>
          <w:w w:val="115"/>
          <w:sz w:val="24"/>
          <w:szCs w:val="24"/>
        </w:rPr>
        <w:t>2023</w:t>
      </w:r>
      <w:r>
        <w:rPr>
          <w:rFonts w:ascii="Arial" w:hAnsi="Arial"/>
          <w:spacing w:val="6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 ﬁrmar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convênio  com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Associação Hospitalar de Caridade de Três Passos.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Municipal, Número de Protocolo: 158, Tipo: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 xml:space="preserve">Resultado: Aprovado por unanimidade. </w:t>
      </w:r>
      <w:r>
        <w:rPr>
          <w:rFonts w:ascii="Arial" w:hAnsi="Arial"/>
          <w:b/>
          <w:spacing w:val="6"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spacing w:val="6"/>
          <w:w w:val="115"/>
          <w:sz w:val="24"/>
          <w:szCs w:val="24"/>
        </w:rPr>
        <w:t xml:space="preserve"> 122 de 2023</w:t>
      </w:r>
      <w:r>
        <w:rPr>
          <w:rFonts w:ascii="Arial" w:hAnsi="Arial"/>
          <w:spacing w:val="6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Altera a Lei Municipal n</w:t>
      </w:r>
      <w:r>
        <w:rPr>
          <w:rFonts w:ascii="Arial" w:hAnsi="Arial"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4.426, de 2010 que dispõe sobre o novo plano de carreira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magistério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Municipal, Número de Protocolo: 159,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Resultado: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Matéria</w:t>
      </w:r>
      <w:r>
        <w:rPr>
          <w:rFonts w:ascii="Arial" w:hAnsi="Arial"/>
          <w:spacing w:val="4"/>
          <w:w w:val="115"/>
          <w:sz w:val="24"/>
          <w:szCs w:val="24"/>
        </w:rPr>
        <w:t xml:space="preserve"> discutida previamente. </w:t>
      </w:r>
    </w:p>
    <w:p>
      <w:pPr>
        <w:pStyle w:val="Corpodotexto"/>
        <w:spacing w:lineRule="auto" w:line="240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20" w:right="116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0"/>
          <w:sz w:val="24"/>
          <w:szCs w:val="24"/>
        </w:rPr>
        <w:tab/>
        <w:t>Diego Hider Maciel</w:t>
        <w:tab/>
        <w:tab/>
        <w:tab/>
        <w:tab/>
        <w:tab/>
        <w:t>Flavio Habitzreiter</w:t>
      </w:r>
    </w:p>
    <w:p>
      <w:pPr>
        <w:pStyle w:val="Corpodotexto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6"/>
          <w:w w:val="110"/>
          <w:sz w:val="24"/>
          <w:szCs w:val="24"/>
        </w:rPr>
        <w:tab/>
        <w:t xml:space="preserve">      Presidente</w:t>
        <w:tab/>
        <w:tab/>
        <w:tab/>
        <w:t xml:space="preserve">                </w:t>
        <w:tab/>
        <w:t xml:space="preserve">       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9" w:bottom="1039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19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635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19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left="2019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>07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/06/2023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19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before="22" w:after="0"/>
                      <w:ind w:left="2019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>07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/06/2023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701675</wp:posOffset>
              </wp:positionH>
              <wp:positionV relativeFrom="page">
                <wp:posOffset>10335895</wp:posOffset>
              </wp:positionV>
              <wp:extent cx="693420" cy="254000"/>
              <wp:effectExtent l="0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360" cy="25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07/06/2023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3.85pt;width:54.55pt;height:19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07/06/2023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31">
              <wp:simplePos x="0" y="0"/>
              <wp:positionH relativeFrom="page">
                <wp:posOffset>6212840</wp:posOffset>
              </wp:positionH>
              <wp:positionV relativeFrom="page">
                <wp:posOffset>10256520</wp:posOffset>
              </wp:positionV>
              <wp:extent cx="670560" cy="333375"/>
              <wp:effectExtent l="0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68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489.2pt;margin-top:807.6pt;width:52.75pt;height:26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  <w:szCs w:val="16"/>
                      </w:rPr>
                      <w:t>Página</w:t>
                    </w:r>
                    <w:r>
                      <w:rPr>
                        <w:color w:val="00000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t>3</w: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8" w:after="0"/>
      <w:ind w:left="6" w:hanging="0"/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LibreOffice/7.4.2.3$Windows_X86_64 LibreOffice_project/382eef1f22670f7f4118c8c2dd222ec7ad009daf</Application>
  <AppVersion>15.0000</AppVersion>
  <Pages>3</Pages>
  <Words>1071</Words>
  <Characters>5727</Characters>
  <CharactersWithSpaces>6866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2023-09-01T10:26:00Z</dcterms:created>
  <dc:creator>Usuário</dc:creator>
  <dc:description/>
  <dc:language>pt-BR</dc:language>
  <cp:lastModifiedBy/>
  <dcterms:modified xsi:type="dcterms:W3CDTF">2023-09-22T11:01:50Z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2023-05-19T00:00:00Z</vt:filetime>
  </property>
</Properties>
</file>