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113" w:right="0" w:hanging="0"/>
        <w:jc w:val="center"/>
        <w:rPr>
          <w:rFonts w:ascii="Arial" w:hAnsi="Arial"/>
          <w:b/>
          <w:b/>
          <w:bCs/>
          <w:sz w:val="24"/>
          <w:szCs w:val="24"/>
        </w:rPr>
      </w:pPr>
      <w:bookmarkStart w:id="0" w:name="Ata_Eletrônica_da_4ª_Ordinária_da_4ª_Ses"/>
      <w:bookmarkEnd w:id="0"/>
      <w:r>
        <w:rPr>
          <w:rFonts w:ascii="Arial" w:hAnsi="Arial"/>
          <w:b/>
          <w:bCs/>
          <w:w w:val="115"/>
          <w:sz w:val="24"/>
          <w:szCs w:val="24"/>
        </w:rPr>
        <w:t>Ata Eletrôni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c</w:t>
      </w:r>
      <w:r>
        <w:rPr>
          <w:rFonts w:ascii="Arial" w:hAnsi="Arial"/>
          <w:b/>
          <w:bCs/>
          <w:w w:val="115"/>
          <w:sz w:val="24"/>
          <w:szCs w:val="24"/>
        </w:rPr>
        <w:t>a da 9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Or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d</w:t>
      </w:r>
      <w:r>
        <w:rPr>
          <w:rFonts w:ascii="Arial" w:hAnsi="Arial"/>
          <w:b/>
          <w:bCs/>
          <w:w w:val="115"/>
          <w:sz w:val="24"/>
          <w:szCs w:val="24"/>
        </w:rPr>
        <w:t>in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á</w:t>
      </w:r>
      <w:r>
        <w:rPr>
          <w:rFonts w:ascii="Arial" w:hAnsi="Arial"/>
          <w:b/>
          <w:bCs/>
          <w:w w:val="115"/>
          <w:sz w:val="24"/>
          <w:szCs w:val="24"/>
        </w:rPr>
        <w:t>ria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 xml:space="preserve">da 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4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Sessã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o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Legislativa da 18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Legislatura</w:t>
      </w:r>
    </w:p>
    <w:p>
      <w:pPr>
        <w:pStyle w:val="Corpodotexto"/>
        <w:spacing w:lineRule="auto" w:line="228" w:before="208" w:after="0"/>
        <w:ind w:left="119" w:right="12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 xml:space="preserve">Identiﬁcação Básica: </w:t>
      </w:r>
      <w:r>
        <w:rPr>
          <w:rFonts w:ascii="Arial" w:hAnsi="Arial"/>
          <w:w w:val="115"/>
          <w:sz w:val="24"/>
          <w:szCs w:val="24"/>
        </w:rPr>
        <w:t xml:space="preserve">Tipo de Sessão Ordinária; Abertura </w:t>
      </w:r>
      <w:r>
        <w:rPr>
          <w:rFonts w:ascii="Arial" w:hAnsi="Arial"/>
          <w:w w:val="115"/>
          <w:sz w:val="24"/>
          <w:szCs w:val="24"/>
        </w:rPr>
        <w:t>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/4/2024 - 19h; Encerramento </w:t>
      </w:r>
      <w:r>
        <w:rPr>
          <w:rFonts w:ascii="Arial" w:hAnsi="Arial"/>
          <w:w w:val="115"/>
          <w:sz w:val="24"/>
          <w:szCs w:val="24"/>
        </w:rPr>
        <w:t>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/4/2024 – 21h.</w:t>
      </w:r>
    </w:p>
    <w:p>
      <w:pPr>
        <w:pStyle w:val="Corpodotexto"/>
        <w:spacing w:lineRule="auto" w:line="240" w:before="201" w:after="0"/>
        <w:ind w:left="119" w:right="12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 Flavio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Vice-Presidente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Edivan Nelsi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 Primeiro Secretário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0" w:before="197" w:after="0"/>
        <w:ind w:left="119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Presença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na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Sessão: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Daiana Vanessa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Diego Hider Maciel/PT;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 Nelsi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Baron/PTB;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Flavio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Gilmar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Ingomar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 Jair Locatelli/PSDB;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João Roque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Luis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Nader Ali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Umar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Paulo Gilceu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 xml:space="preserve">PDT. </w:t>
      </w:r>
    </w:p>
    <w:p>
      <w:pPr>
        <w:pStyle w:val="Corpodotexto"/>
        <w:spacing w:lineRule="auto" w:line="240" w:before="197" w:after="0"/>
        <w:ind w:left="119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 w:val="false"/>
          <w:w w:val="110"/>
          <w:sz w:val="24"/>
          <w:szCs w:val="24"/>
        </w:rPr>
        <w:t xml:space="preserve">Expedientes: </w:t>
      </w:r>
      <w:r>
        <w:rPr>
          <w:rFonts w:ascii="Arial" w:hAnsi="Arial"/>
          <w:b/>
          <w:bCs w:val="false"/>
          <w:spacing w:val="2"/>
          <w:w w:val="110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0"/>
          <w:sz w:val="24"/>
          <w:szCs w:val="24"/>
        </w:rPr>
        <w:t xml:space="preserve">Apreciação </w:t>
      </w:r>
      <w:r>
        <w:rPr>
          <w:rFonts w:ascii="Arial" w:hAnsi="Arial"/>
          <w:b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0"/>
          <w:sz w:val="24"/>
          <w:szCs w:val="24"/>
        </w:rPr>
        <w:t xml:space="preserve">da </w:t>
      </w:r>
      <w:r>
        <w:rPr>
          <w:rFonts w:ascii="Arial" w:hAnsi="Arial"/>
          <w:b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0"/>
          <w:sz w:val="24"/>
          <w:szCs w:val="24"/>
        </w:rPr>
        <w:t xml:space="preserve">Ata </w:t>
      </w:r>
      <w:r>
        <w:rPr>
          <w:rFonts w:ascii="Arial" w:hAnsi="Arial"/>
          <w:b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0"/>
          <w:sz w:val="24"/>
          <w:szCs w:val="24"/>
        </w:rPr>
        <w:t xml:space="preserve">da </w:t>
      </w:r>
      <w:r>
        <w:rPr>
          <w:rFonts w:ascii="Arial" w:hAnsi="Arial"/>
          <w:b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0"/>
          <w:sz w:val="24"/>
          <w:szCs w:val="24"/>
        </w:rPr>
        <w:t xml:space="preserve">Sessão </w:t>
      </w:r>
      <w:r>
        <w:rPr>
          <w:rFonts w:ascii="Arial" w:hAnsi="Arial"/>
          <w:b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0"/>
          <w:sz w:val="24"/>
          <w:szCs w:val="24"/>
        </w:rPr>
        <w:t>anterior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Ata </w:t>
      </w:r>
      <w:r>
        <w:rPr>
          <w:rFonts w:ascii="Arial" w:hAnsi="Arial"/>
          <w:b w:val="false"/>
          <w:bCs w:val="false"/>
          <w:spacing w:val="2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da </w:t>
      </w:r>
      <w:r>
        <w:rPr>
          <w:rFonts w:ascii="Arial" w:hAnsi="Arial"/>
          <w:b w:val="false"/>
          <w:bCs w:val="false"/>
          <w:spacing w:val="2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8</w:t>
      </w:r>
      <w:r>
        <w:rPr>
          <w:rFonts w:ascii="Arial" w:hAnsi="Arial"/>
          <w:b w:val="false"/>
          <w:bCs w:val="false"/>
          <w:strike/>
          <w:w w:val="110"/>
          <w:sz w:val="24"/>
          <w:szCs w:val="24"/>
        </w:rPr>
        <w:t>ª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sessão  </w:t>
      </w:r>
      <w:r>
        <w:rPr>
          <w:rFonts w:ascii="Arial" w:hAnsi="Arial"/>
          <w:b w:val="false"/>
          <w:bCs w:val="false"/>
          <w:spacing w:val="2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plenária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ordinária</w:t>
      </w:r>
      <w:r>
        <w:rPr>
          <w:rFonts w:ascii="Arial" w:hAnsi="Arial"/>
          <w:b w:val="false"/>
          <w:bCs w:val="false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realizada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em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25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março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2024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aprovada.</w:t>
      </w:r>
      <w:r>
        <w:rPr>
          <w:rFonts w:ascii="Arial" w:hAnsi="Arial"/>
          <w:b w:val="false"/>
          <w:bCs w:val="false"/>
          <w:spacing w:val="50"/>
          <w:w w:val="110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0"/>
          <w:sz w:val="24"/>
          <w:szCs w:val="24"/>
        </w:rPr>
        <w:t xml:space="preserve">Correspondências </w:t>
      </w:r>
      <w:r>
        <w:rPr>
          <w:rFonts w:ascii="Arial" w:hAnsi="Arial"/>
          <w:b/>
          <w:bCs w:val="false"/>
          <w:spacing w:val="27"/>
          <w:w w:val="110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0"/>
          <w:sz w:val="24"/>
          <w:szCs w:val="24"/>
        </w:rPr>
        <w:t>Recebidas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Ofício</w:t>
      </w:r>
      <w:r>
        <w:rPr>
          <w:rFonts w:ascii="Arial" w:hAnsi="Arial"/>
          <w:b w:val="false"/>
          <w:bCs w:val="false"/>
          <w:spacing w:val="2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GAB</w:t>
      </w:r>
      <w:r>
        <w:rPr>
          <w:rFonts w:ascii="Arial" w:hAnsi="Arial"/>
          <w:b w:val="false"/>
          <w:bCs w:val="false"/>
          <w:spacing w:val="2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0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2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56/2024,</w:t>
      </w:r>
      <w:r>
        <w:rPr>
          <w:rFonts w:ascii="Arial" w:hAnsi="Arial"/>
          <w:b w:val="false"/>
          <w:bCs w:val="false"/>
          <w:spacing w:val="2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2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Prefeito</w:t>
      </w:r>
      <w:r>
        <w:rPr>
          <w:rFonts w:ascii="Arial" w:hAnsi="Arial"/>
          <w:b w:val="false"/>
          <w:bCs w:val="false"/>
          <w:spacing w:val="2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Municipal,</w:t>
      </w:r>
      <w:r>
        <w:rPr>
          <w:rFonts w:ascii="Arial" w:hAnsi="Arial"/>
          <w:b w:val="false"/>
          <w:bCs w:val="false"/>
          <w:spacing w:val="2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solicitando</w:t>
      </w:r>
      <w:r>
        <w:rPr>
          <w:rFonts w:ascii="Arial" w:hAnsi="Arial"/>
          <w:b w:val="false"/>
          <w:bCs w:val="false"/>
          <w:spacing w:val="2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2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retirada</w:t>
      </w:r>
      <w:r>
        <w:rPr>
          <w:rFonts w:ascii="Arial" w:hAnsi="Arial"/>
          <w:b w:val="false"/>
          <w:bCs w:val="false"/>
          <w:spacing w:val="2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2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projeto</w:t>
      </w:r>
      <w:r>
        <w:rPr>
          <w:rFonts w:ascii="Arial" w:hAnsi="Arial"/>
          <w:b w:val="false"/>
          <w:bCs w:val="false"/>
          <w:spacing w:val="2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2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lei</w:t>
      </w:r>
      <w:r>
        <w:rPr>
          <w:rFonts w:ascii="Arial" w:hAnsi="Arial"/>
          <w:b w:val="false"/>
          <w:bCs w:val="false"/>
          <w:spacing w:val="2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0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2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12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2024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Autoriza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abertura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crédito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especial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na  Lei  n</w:t>
      </w:r>
      <w:r>
        <w:rPr>
          <w:rFonts w:ascii="Arial" w:hAnsi="Arial"/>
          <w:b w:val="false"/>
          <w:bCs w:val="false"/>
          <w:strike/>
          <w:w w:val="110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  6.011,  de  5  de  dezembro  de</w:t>
      </w:r>
      <w:r>
        <w:rPr>
          <w:rFonts w:ascii="Arial" w:hAnsi="Arial"/>
          <w:b w:val="false"/>
          <w:bCs w:val="false"/>
          <w:spacing w:val="-5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2023,</w:t>
      </w:r>
      <w:r>
        <w:rPr>
          <w:rFonts w:ascii="Arial" w:hAnsi="Arial"/>
          <w:b w:val="false"/>
          <w:bCs w:val="false"/>
          <w:spacing w:val="3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que</w:t>
      </w:r>
      <w:r>
        <w:rPr>
          <w:rFonts w:ascii="Arial" w:hAnsi="Arial"/>
          <w:b w:val="false"/>
          <w:bCs w:val="false"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estima</w:t>
      </w:r>
      <w:r>
        <w:rPr>
          <w:rFonts w:ascii="Arial" w:hAnsi="Arial"/>
          <w:b w:val="false"/>
          <w:bCs w:val="false"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receita</w:t>
      </w:r>
      <w:r>
        <w:rPr>
          <w:rFonts w:ascii="Arial" w:hAnsi="Arial"/>
          <w:b w:val="false"/>
          <w:bCs w:val="false"/>
          <w:spacing w:val="3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3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ﬁxa</w:t>
      </w:r>
      <w:r>
        <w:rPr>
          <w:rFonts w:ascii="Arial" w:hAnsi="Arial"/>
          <w:b w:val="false"/>
          <w:bCs w:val="false"/>
          <w:spacing w:val="3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despesa</w:t>
      </w:r>
      <w:r>
        <w:rPr>
          <w:rFonts w:ascii="Arial" w:hAnsi="Arial"/>
          <w:b w:val="false"/>
          <w:bCs w:val="false"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Município</w:t>
      </w:r>
      <w:r>
        <w:rPr>
          <w:rFonts w:ascii="Arial" w:hAnsi="Arial"/>
          <w:b w:val="false"/>
          <w:bCs w:val="false"/>
          <w:spacing w:val="3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Três</w:t>
      </w:r>
      <w:r>
        <w:rPr>
          <w:rFonts w:ascii="Arial" w:hAnsi="Arial"/>
          <w:b w:val="false"/>
          <w:bCs w:val="false"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Passos.</w:t>
      </w:r>
      <w:r>
        <w:rPr>
          <w:rFonts w:ascii="Arial" w:hAnsi="Arial"/>
          <w:b w:val="false"/>
          <w:bCs w:val="false"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Ofícios</w:t>
      </w:r>
      <w:r>
        <w:rPr>
          <w:rFonts w:ascii="Arial" w:hAnsi="Arial"/>
          <w:b w:val="false"/>
          <w:bCs w:val="false"/>
          <w:spacing w:val="3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GAB</w:t>
      </w:r>
      <w:r>
        <w:rPr>
          <w:rFonts w:ascii="Arial" w:hAnsi="Arial"/>
          <w:b w:val="false"/>
          <w:bCs w:val="false"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0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43/2024,</w:t>
      </w:r>
      <w:r>
        <w:rPr>
          <w:rFonts w:ascii="Arial" w:hAnsi="Arial"/>
          <w:b w:val="false"/>
          <w:bCs w:val="false"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48/2024,</w:t>
      </w:r>
      <w:r>
        <w:rPr>
          <w:rFonts w:ascii="Arial" w:hAnsi="Arial"/>
          <w:b w:val="false"/>
          <w:bCs w:val="false"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49/2024,</w:t>
      </w:r>
      <w:r>
        <w:rPr>
          <w:rFonts w:ascii="Arial" w:hAnsi="Arial"/>
          <w:b w:val="false"/>
          <w:bCs w:val="false"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54/2024</w:t>
      </w:r>
      <w:r>
        <w:rPr>
          <w:rFonts w:ascii="Arial" w:hAnsi="Arial"/>
          <w:b w:val="false"/>
          <w:bCs w:val="false"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55/2024,</w:t>
      </w:r>
      <w:r>
        <w:rPr>
          <w:rFonts w:ascii="Arial" w:hAnsi="Arial"/>
          <w:b w:val="false"/>
          <w:bCs w:val="false"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Prefeito</w:t>
      </w:r>
      <w:r>
        <w:rPr>
          <w:rFonts w:ascii="Arial" w:hAnsi="Arial"/>
          <w:b w:val="false"/>
          <w:bCs w:val="false"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Municipal,</w:t>
      </w:r>
      <w:r>
        <w:rPr>
          <w:rFonts w:ascii="Arial" w:hAnsi="Arial"/>
          <w:b w:val="false"/>
          <w:bCs w:val="false"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encaminhando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resposta</w:t>
      </w:r>
      <w:r>
        <w:rPr>
          <w:rFonts w:ascii="Arial" w:hAnsi="Arial"/>
          <w:b w:val="false"/>
          <w:bCs w:val="false"/>
          <w:spacing w:val="4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aos</w:t>
      </w:r>
      <w:r>
        <w:rPr>
          <w:rFonts w:ascii="Arial" w:hAnsi="Arial"/>
          <w:b w:val="false"/>
          <w:bCs w:val="false"/>
          <w:spacing w:val="4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Pedidos</w:t>
      </w:r>
      <w:r>
        <w:rPr>
          <w:rFonts w:ascii="Arial" w:hAnsi="Arial"/>
          <w:b w:val="false"/>
          <w:bCs w:val="false"/>
          <w:spacing w:val="4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4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Informação</w:t>
      </w:r>
      <w:r>
        <w:rPr>
          <w:rFonts w:ascii="Arial" w:hAnsi="Arial"/>
          <w:b w:val="false"/>
          <w:bCs w:val="false"/>
          <w:spacing w:val="4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0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4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12/24,</w:t>
      </w:r>
      <w:r>
        <w:rPr>
          <w:rFonts w:ascii="Arial" w:hAnsi="Arial"/>
          <w:b w:val="false"/>
          <w:bCs w:val="false"/>
          <w:spacing w:val="4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13/24,</w:t>
      </w:r>
      <w:r>
        <w:rPr>
          <w:rFonts w:ascii="Arial" w:hAnsi="Arial"/>
          <w:b w:val="false"/>
          <w:bCs w:val="false"/>
          <w:spacing w:val="4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14,24,</w:t>
      </w:r>
      <w:r>
        <w:rPr>
          <w:rFonts w:ascii="Arial" w:hAnsi="Arial"/>
          <w:b w:val="false"/>
          <w:bCs w:val="false"/>
          <w:spacing w:val="4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10/24</w:t>
      </w:r>
      <w:r>
        <w:rPr>
          <w:rFonts w:ascii="Arial" w:hAnsi="Arial"/>
          <w:b w:val="false"/>
          <w:bCs w:val="false"/>
          <w:spacing w:val="4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4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11/24,</w:t>
      </w:r>
      <w:r>
        <w:rPr>
          <w:rFonts w:ascii="Arial" w:hAnsi="Arial"/>
          <w:b w:val="false"/>
          <w:bCs w:val="false"/>
          <w:spacing w:val="4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referentes</w:t>
      </w:r>
      <w:r>
        <w:rPr>
          <w:rFonts w:ascii="Arial" w:hAnsi="Arial"/>
          <w:b w:val="false"/>
          <w:bCs w:val="false"/>
          <w:spacing w:val="4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às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despesas</w:t>
      </w:r>
      <w:r>
        <w:rPr>
          <w:rFonts w:ascii="Arial" w:hAnsi="Arial"/>
          <w:b w:val="false"/>
          <w:bCs w:val="false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natureza</w:t>
      </w:r>
      <w:r>
        <w:rPr>
          <w:rFonts w:ascii="Arial" w:hAnsi="Arial"/>
          <w:b w:val="false"/>
          <w:bCs w:val="false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publicitária/informativa/de</w:t>
      </w:r>
      <w:r>
        <w:rPr>
          <w:rFonts w:ascii="Arial" w:hAnsi="Arial"/>
          <w:b w:val="false"/>
          <w:bCs w:val="false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divulgação </w:t>
      </w:r>
      <w:r>
        <w:rPr>
          <w:rFonts w:ascii="Arial" w:hAnsi="Arial"/>
          <w:b w:val="false"/>
          <w:bCs w:val="false"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ao </w:t>
      </w:r>
      <w:r>
        <w:rPr>
          <w:rFonts w:ascii="Arial" w:hAnsi="Arial"/>
          <w:b w:val="false"/>
          <w:bCs w:val="false"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longo </w:t>
      </w:r>
      <w:r>
        <w:rPr>
          <w:rFonts w:ascii="Arial" w:hAnsi="Arial"/>
          <w:b w:val="false"/>
          <w:bCs w:val="false"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dos </w:t>
      </w:r>
      <w:r>
        <w:rPr>
          <w:rFonts w:ascii="Arial" w:hAnsi="Arial"/>
          <w:b w:val="false"/>
          <w:bCs w:val="false"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anos </w:t>
      </w:r>
      <w:r>
        <w:rPr>
          <w:rFonts w:ascii="Arial" w:hAnsi="Arial"/>
          <w:b w:val="false"/>
          <w:bCs w:val="false"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de </w:t>
      </w:r>
      <w:r>
        <w:rPr>
          <w:rFonts w:ascii="Arial" w:hAnsi="Arial"/>
          <w:b w:val="false"/>
          <w:bCs w:val="false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2018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até</w:t>
      </w:r>
      <w:r>
        <w:rPr>
          <w:rFonts w:ascii="Arial" w:hAnsi="Arial"/>
          <w:b w:val="false"/>
          <w:bCs w:val="false"/>
          <w:spacing w:val="3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2023;</w:t>
      </w:r>
      <w:r>
        <w:rPr>
          <w:rFonts w:ascii="Arial" w:hAnsi="Arial"/>
          <w:b w:val="false"/>
          <w:bCs w:val="false"/>
          <w:spacing w:val="3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3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custo</w:t>
      </w:r>
      <w:r>
        <w:rPr>
          <w:rFonts w:ascii="Arial" w:hAnsi="Arial"/>
          <w:b w:val="false"/>
          <w:bCs w:val="false"/>
          <w:spacing w:val="3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com</w:t>
      </w:r>
      <w:r>
        <w:rPr>
          <w:rFonts w:ascii="Arial" w:hAnsi="Arial"/>
          <w:b w:val="false"/>
          <w:bCs w:val="false"/>
          <w:spacing w:val="3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pagamento</w:t>
      </w:r>
      <w:r>
        <w:rPr>
          <w:rFonts w:ascii="Arial" w:hAnsi="Arial"/>
          <w:b w:val="false"/>
          <w:bCs w:val="false"/>
          <w:spacing w:val="3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3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cargos</w:t>
      </w:r>
      <w:r>
        <w:rPr>
          <w:rFonts w:ascii="Arial" w:hAnsi="Arial"/>
          <w:b w:val="false"/>
          <w:bCs w:val="false"/>
          <w:spacing w:val="3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3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conﬁança/cargos</w:t>
      </w:r>
      <w:r>
        <w:rPr>
          <w:rFonts w:ascii="Arial" w:hAnsi="Arial"/>
          <w:b w:val="false"/>
          <w:bCs w:val="false"/>
          <w:spacing w:val="3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em</w:t>
      </w:r>
      <w:r>
        <w:rPr>
          <w:rFonts w:ascii="Arial" w:hAnsi="Arial"/>
          <w:b w:val="false"/>
          <w:bCs w:val="false"/>
          <w:spacing w:val="3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comissão;</w:t>
      </w:r>
      <w:r>
        <w:rPr>
          <w:rFonts w:ascii="Arial" w:hAnsi="Arial"/>
          <w:b w:val="false"/>
          <w:bCs w:val="false"/>
          <w:spacing w:val="3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à</w:t>
      </w:r>
      <w:r>
        <w:rPr>
          <w:rFonts w:ascii="Arial" w:hAnsi="Arial"/>
          <w:b w:val="false"/>
          <w:bCs w:val="false"/>
          <w:spacing w:val="3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abertura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45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bebedouros</w:t>
      </w:r>
      <w:r>
        <w:rPr>
          <w:rFonts w:ascii="Arial" w:hAnsi="Arial"/>
          <w:b w:val="false"/>
          <w:bCs w:val="false"/>
          <w:spacing w:val="4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cm</w:t>
      </w:r>
      <w:r>
        <w:rPr>
          <w:rFonts w:ascii="Arial" w:hAnsi="Arial"/>
          <w:b w:val="false"/>
          <w:bCs w:val="false"/>
          <w:spacing w:val="4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propriedades</w:t>
      </w:r>
      <w:r>
        <w:rPr>
          <w:rFonts w:ascii="Arial" w:hAnsi="Arial"/>
          <w:b w:val="false"/>
          <w:bCs w:val="false"/>
          <w:spacing w:val="4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rurais</w:t>
      </w:r>
      <w:r>
        <w:rPr>
          <w:rFonts w:ascii="Arial" w:hAnsi="Arial"/>
          <w:b w:val="false"/>
          <w:bCs w:val="false"/>
          <w:spacing w:val="4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4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nosso</w:t>
      </w:r>
      <w:r>
        <w:rPr>
          <w:rFonts w:ascii="Arial" w:hAnsi="Arial"/>
          <w:b w:val="false"/>
          <w:bCs w:val="false"/>
          <w:spacing w:val="4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município,</w:t>
      </w:r>
      <w:r>
        <w:rPr>
          <w:rFonts w:ascii="Arial" w:hAnsi="Arial"/>
          <w:b w:val="false"/>
          <w:bCs w:val="false"/>
          <w:spacing w:val="4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nos</w:t>
      </w:r>
      <w:r>
        <w:rPr>
          <w:rFonts w:ascii="Arial" w:hAnsi="Arial"/>
          <w:b w:val="false"/>
          <w:bCs w:val="false"/>
          <w:spacing w:val="4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anos</w:t>
      </w:r>
      <w:r>
        <w:rPr>
          <w:rFonts w:ascii="Arial" w:hAnsi="Arial"/>
          <w:b w:val="false"/>
          <w:bCs w:val="false"/>
          <w:spacing w:val="4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4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2023</w:t>
      </w:r>
      <w:r>
        <w:rPr>
          <w:rFonts w:ascii="Arial" w:hAnsi="Arial"/>
          <w:b w:val="false"/>
          <w:bCs w:val="false"/>
          <w:spacing w:val="4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4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2024;</w:t>
      </w:r>
      <w:r>
        <w:rPr>
          <w:rFonts w:ascii="Arial" w:hAnsi="Arial"/>
          <w:b w:val="false"/>
          <w:bCs w:val="false"/>
          <w:spacing w:val="4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andamento</w:t>
      </w:r>
      <w:r>
        <w:rPr>
          <w:rFonts w:ascii="Arial" w:hAnsi="Arial"/>
          <w:b w:val="false"/>
          <w:bCs w:val="false"/>
          <w:spacing w:val="2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2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reforma</w:t>
      </w:r>
      <w:r>
        <w:rPr>
          <w:rFonts w:ascii="Arial" w:hAnsi="Arial"/>
          <w:b w:val="false"/>
          <w:bCs w:val="false"/>
          <w:spacing w:val="2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ou</w:t>
      </w:r>
      <w:r>
        <w:rPr>
          <w:rFonts w:ascii="Arial" w:hAnsi="Arial"/>
          <w:b w:val="false"/>
          <w:bCs w:val="false"/>
          <w:spacing w:val="2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substituição</w:t>
      </w:r>
      <w:r>
        <w:rPr>
          <w:rFonts w:ascii="Arial" w:hAnsi="Arial"/>
          <w:b w:val="false"/>
          <w:bCs w:val="false"/>
          <w:spacing w:val="2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das</w:t>
      </w:r>
      <w:r>
        <w:rPr>
          <w:rFonts w:ascii="Arial" w:hAnsi="Arial"/>
          <w:b w:val="false"/>
          <w:bCs w:val="false"/>
          <w:spacing w:val="2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pinguelas</w:t>
      </w:r>
      <w:r>
        <w:rPr>
          <w:rFonts w:ascii="Arial" w:hAnsi="Arial"/>
          <w:b w:val="false"/>
          <w:bCs w:val="false"/>
          <w:spacing w:val="2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existentes</w:t>
      </w:r>
      <w:r>
        <w:rPr>
          <w:rFonts w:ascii="Arial" w:hAnsi="Arial"/>
          <w:b w:val="false"/>
          <w:bCs w:val="false"/>
          <w:spacing w:val="2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sobre</w:t>
      </w:r>
      <w:r>
        <w:rPr>
          <w:rFonts w:ascii="Arial" w:hAnsi="Arial"/>
          <w:b w:val="false"/>
          <w:bCs w:val="false"/>
          <w:spacing w:val="2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o</w:t>
      </w:r>
      <w:r>
        <w:rPr>
          <w:rFonts w:ascii="Arial" w:hAnsi="Arial"/>
          <w:b w:val="false"/>
          <w:bCs w:val="false"/>
          <w:spacing w:val="2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Rio</w:t>
      </w:r>
      <w:r>
        <w:rPr>
          <w:rFonts w:ascii="Arial" w:hAnsi="Arial"/>
          <w:b w:val="false"/>
          <w:bCs w:val="false"/>
          <w:spacing w:val="2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Turvo; </w:t>
      </w:r>
      <w:r>
        <w:rPr>
          <w:rFonts w:ascii="Arial" w:hAnsi="Arial"/>
          <w:b w:val="false"/>
          <w:bCs w:val="false"/>
          <w:spacing w:val="2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projeto</w:t>
      </w:r>
      <w:r>
        <w:rPr>
          <w:rFonts w:ascii="Arial" w:hAnsi="Arial"/>
          <w:b w:val="false"/>
          <w:bCs w:val="false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4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paisagismo</w:t>
      </w:r>
      <w:r>
        <w:rPr>
          <w:rFonts w:ascii="Arial" w:hAnsi="Arial"/>
          <w:b w:val="false"/>
          <w:bCs w:val="false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em</w:t>
      </w:r>
      <w:r>
        <w:rPr>
          <w:rFonts w:ascii="Arial" w:hAnsi="Arial"/>
          <w:b w:val="false"/>
          <w:bCs w:val="false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áreas</w:t>
      </w:r>
      <w:r>
        <w:rPr>
          <w:rFonts w:ascii="Arial" w:hAnsi="Arial"/>
          <w:b w:val="false"/>
          <w:bCs w:val="false"/>
          <w:spacing w:val="4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município.</w:t>
      </w:r>
      <w:r>
        <w:rPr>
          <w:rFonts w:ascii="Arial" w:hAnsi="Arial"/>
          <w:b w:val="false"/>
          <w:bCs w:val="false"/>
          <w:spacing w:val="39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Ofício</w:t>
      </w:r>
      <w:r>
        <w:rPr>
          <w:rFonts w:ascii="Arial" w:hAnsi="Arial"/>
          <w:b w:val="false"/>
          <w:bCs w:val="false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Citegem</w:t>
      </w:r>
      <w:r>
        <w:rPr>
          <w:rFonts w:ascii="Arial" w:hAnsi="Arial"/>
          <w:b w:val="false"/>
          <w:bCs w:val="false"/>
          <w:spacing w:val="4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0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4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4/2024,</w:t>
      </w:r>
      <w:r>
        <w:rPr>
          <w:rFonts w:ascii="Arial" w:hAnsi="Arial"/>
          <w:b w:val="false"/>
          <w:bCs w:val="false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4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Coordenador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Geral</w:t>
      </w:r>
      <w:r>
        <w:rPr>
          <w:rFonts w:ascii="Arial" w:hAnsi="Arial"/>
          <w:b w:val="false"/>
          <w:bCs w:val="false"/>
          <w:spacing w:val="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CITEGEM</w:t>
      </w:r>
      <w:r>
        <w:rPr>
          <w:rFonts w:ascii="Arial" w:hAnsi="Arial"/>
          <w:b w:val="false"/>
          <w:bCs w:val="false"/>
          <w:spacing w:val="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Gilberto</w:t>
      </w:r>
      <w:r>
        <w:rPr>
          <w:rFonts w:ascii="Arial" w:hAnsi="Arial"/>
          <w:b w:val="false"/>
          <w:bCs w:val="false"/>
          <w:spacing w:val="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Knorst,</w:t>
      </w:r>
      <w:r>
        <w:rPr>
          <w:rFonts w:ascii="Arial" w:hAnsi="Arial"/>
          <w:b w:val="false"/>
          <w:bCs w:val="false"/>
          <w:spacing w:val="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contendo</w:t>
      </w:r>
      <w:r>
        <w:rPr>
          <w:rFonts w:ascii="Arial" w:hAnsi="Arial"/>
          <w:b w:val="false"/>
          <w:bCs w:val="false"/>
          <w:spacing w:val="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resposta</w:t>
      </w:r>
      <w:r>
        <w:rPr>
          <w:rFonts w:ascii="Arial" w:hAnsi="Arial"/>
          <w:b w:val="false"/>
          <w:bCs w:val="false"/>
          <w:spacing w:val="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Requerimento</w:t>
      </w:r>
      <w:r>
        <w:rPr>
          <w:rFonts w:ascii="Arial" w:hAnsi="Arial"/>
          <w:b w:val="false"/>
          <w:bCs w:val="false"/>
          <w:spacing w:val="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0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8,</w:t>
      </w:r>
      <w:r>
        <w:rPr>
          <w:rFonts w:ascii="Arial" w:hAnsi="Arial"/>
          <w:b w:val="false"/>
          <w:bCs w:val="false"/>
          <w:spacing w:val="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2024,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relativo</w:t>
      </w:r>
      <w:r>
        <w:rPr>
          <w:rFonts w:ascii="Arial" w:hAnsi="Arial"/>
          <w:b w:val="false"/>
          <w:bCs w:val="false"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às</w:t>
      </w:r>
      <w:r>
        <w:rPr>
          <w:rFonts w:ascii="Arial" w:hAnsi="Arial"/>
          <w:b w:val="false"/>
          <w:bCs w:val="false"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seguintes</w:t>
      </w:r>
      <w:r>
        <w:rPr>
          <w:rFonts w:ascii="Arial" w:hAnsi="Arial"/>
          <w:b w:val="false"/>
          <w:bCs w:val="false"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informações:</w:t>
      </w:r>
      <w:r>
        <w:rPr>
          <w:rFonts w:ascii="Arial" w:hAnsi="Arial"/>
          <w:b w:val="false"/>
          <w:bCs w:val="false"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quantidade, </w:t>
      </w:r>
      <w:r>
        <w:rPr>
          <w:rFonts w:ascii="Arial" w:hAnsi="Arial"/>
          <w:b w:val="false"/>
          <w:bCs w:val="false"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em </w:t>
      </w:r>
      <w:r>
        <w:rPr>
          <w:rFonts w:ascii="Arial" w:hAnsi="Arial"/>
          <w:b w:val="false"/>
          <w:bCs w:val="false"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quilos, </w:t>
      </w:r>
      <w:r>
        <w:rPr>
          <w:rFonts w:ascii="Arial" w:hAnsi="Arial"/>
          <w:b w:val="false"/>
          <w:bCs w:val="false"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que </w:t>
      </w:r>
      <w:r>
        <w:rPr>
          <w:rFonts w:ascii="Arial" w:hAnsi="Arial"/>
          <w:b w:val="false"/>
          <w:bCs w:val="false"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foi </w:t>
      </w:r>
      <w:r>
        <w:rPr>
          <w:rFonts w:ascii="Arial" w:hAnsi="Arial"/>
          <w:b w:val="false"/>
          <w:bCs w:val="false"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vendida </w:t>
      </w:r>
      <w:r>
        <w:rPr>
          <w:rFonts w:ascii="Arial" w:hAnsi="Arial"/>
          <w:b w:val="false"/>
          <w:bCs w:val="false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de </w:t>
      </w:r>
      <w:r>
        <w:rPr>
          <w:rFonts w:ascii="Arial" w:hAnsi="Arial"/>
          <w:b w:val="false"/>
          <w:bCs w:val="false"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cada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material, nos últimos seis meses, bem como as respectivas notas ﬁscais.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0"/>
          <w:sz w:val="24"/>
          <w:szCs w:val="24"/>
        </w:rPr>
        <w:t>Correspondências</w:t>
      </w:r>
      <w:r>
        <w:rPr>
          <w:rFonts w:ascii="Arial" w:hAnsi="Arial"/>
          <w:b/>
          <w:bCs w:val="false"/>
          <w:spacing w:val="28"/>
          <w:w w:val="110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0"/>
          <w:sz w:val="24"/>
          <w:szCs w:val="24"/>
        </w:rPr>
        <w:t>Expedidas</w:t>
      </w:r>
      <w:r>
        <w:rPr>
          <w:rFonts w:ascii="Arial" w:hAnsi="Arial"/>
          <w:b w:val="false"/>
          <w:bCs w:val="false"/>
          <w:spacing w:val="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Autógrafos</w:t>
      </w:r>
      <w:r>
        <w:rPr>
          <w:rFonts w:ascii="Arial" w:hAnsi="Arial"/>
          <w:b w:val="false"/>
          <w:bCs w:val="false"/>
          <w:spacing w:val="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0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14/24</w:t>
      </w:r>
      <w:r>
        <w:rPr>
          <w:rFonts w:ascii="Arial" w:hAnsi="Arial"/>
          <w:b w:val="false"/>
          <w:bCs w:val="false"/>
          <w:spacing w:val="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17/24,</w:t>
      </w:r>
      <w:r>
        <w:rPr>
          <w:rFonts w:ascii="Arial" w:hAnsi="Arial"/>
          <w:b w:val="false"/>
          <w:bCs w:val="false"/>
          <w:spacing w:val="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Prefeito</w:t>
      </w:r>
      <w:r>
        <w:rPr>
          <w:rFonts w:ascii="Arial" w:hAnsi="Arial"/>
          <w:b w:val="false"/>
          <w:bCs w:val="false"/>
          <w:spacing w:val="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Municipal,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encaminhando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redação ﬁnal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projeto  de  lei  complementar  n</w:t>
      </w:r>
      <w:r>
        <w:rPr>
          <w:rFonts w:ascii="Arial" w:hAnsi="Arial"/>
          <w:b w:val="false"/>
          <w:bCs w:val="false"/>
          <w:strike/>
          <w:w w:val="110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  2/24,  e  dos  projetos  de</w:t>
      </w:r>
      <w:r>
        <w:rPr>
          <w:rFonts w:ascii="Arial" w:hAnsi="Arial"/>
          <w:b w:val="false"/>
          <w:bCs w:val="false"/>
          <w:spacing w:val="-5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lei</w:t>
      </w:r>
      <w:r>
        <w:rPr>
          <w:rFonts w:ascii="Arial" w:hAnsi="Arial"/>
          <w:b w:val="false"/>
          <w:bCs w:val="false"/>
          <w:spacing w:val="4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0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4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9/24</w:t>
      </w:r>
      <w:r>
        <w:rPr>
          <w:rFonts w:ascii="Arial" w:hAnsi="Arial"/>
          <w:b w:val="false"/>
          <w:bCs w:val="false"/>
          <w:spacing w:val="4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4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11/24.</w:t>
      </w:r>
      <w:r>
        <w:rPr>
          <w:rFonts w:ascii="Arial" w:hAnsi="Arial"/>
          <w:b w:val="false"/>
          <w:bCs w:val="false"/>
          <w:spacing w:val="4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Ofício</w:t>
      </w:r>
      <w:r>
        <w:rPr>
          <w:rFonts w:ascii="Arial" w:hAnsi="Arial"/>
          <w:b w:val="false"/>
          <w:bCs w:val="false"/>
          <w:spacing w:val="4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0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4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55/24,</w:t>
      </w:r>
      <w:r>
        <w:rPr>
          <w:rFonts w:ascii="Arial" w:hAnsi="Arial"/>
          <w:b w:val="false"/>
          <w:bCs w:val="false"/>
          <w:spacing w:val="4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4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Prefeito</w:t>
      </w:r>
      <w:r>
        <w:rPr>
          <w:rFonts w:ascii="Arial" w:hAnsi="Arial"/>
          <w:b w:val="false"/>
          <w:bCs w:val="false"/>
          <w:spacing w:val="4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Municipal,</w:t>
      </w:r>
      <w:r>
        <w:rPr>
          <w:rFonts w:ascii="Arial" w:hAnsi="Arial"/>
          <w:b w:val="false"/>
          <w:bCs w:val="false"/>
          <w:spacing w:val="4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encaminhando</w:t>
      </w:r>
      <w:r>
        <w:rPr>
          <w:rFonts w:ascii="Arial" w:hAnsi="Arial"/>
          <w:b w:val="false"/>
          <w:bCs w:val="false"/>
          <w:spacing w:val="4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as</w:t>
      </w:r>
      <w:r>
        <w:rPr>
          <w:rFonts w:ascii="Arial" w:hAnsi="Arial"/>
          <w:b w:val="false"/>
          <w:bCs w:val="false"/>
          <w:spacing w:val="4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Indicações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0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29/24</w:t>
      </w:r>
      <w:r>
        <w:rPr>
          <w:rFonts w:ascii="Arial" w:hAnsi="Arial"/>
          <w:b w:val="false"/>
          <w:bCs w:val="false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36/24.</w:t>
      </w:r>
      <w:r>
        <w:rPr>
          <w:rFonts w:ascii="Arial" w:hAnsi="Arial"/>
          <w:b w:val="false"/>
          <w:bCs w:val="false"/>
          <w:spacing w:val="12"/>
          <w:w w:val="110"/>
          <w:sz w:val="24"/>
          <w:szCs w:val="24"/>
        </w:rPr>
        <w:t xml:space="preserve"> </w:t>
      </w:r>
    </w:p>
    <w:p>
      <w:pPr>
        <w:pStyle w:val="Corpodotexto"/>
        <w:spacing w:lineRule="auto" w:line="240" w:before="197" w:after="0"/>
        <w:ind w:left="119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Institui o Dia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 da Umbanda e Povos de Terreiros. Autor: Diego Maciel, Número de 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e distribuída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w w:val="115"/>
          <w:sz w:val="24"/>
          <w:szCs w:val="24"/>
        </w:rPr>
        <w:t xml:space="preserve"> Comissão de Constituição, Redação e Bem-Estar Social  - </w:t>
      </w:r>
      <w:r>
        <w:rPr>
          <w:rFonts w:ascii="Arial" w:hAnsi="Arial"/>
          <w:w w:val="115"/>
          <w:sz w:val="24"/>
          <w:szCs w:val="24"/>
        </w:rPr>
        <w:t>R</w:t>
      </w:r>
      <w:r>
        <w:rPr>
          <w:rFonts w:ascii="Arial" w:hAnsi="Arial"/>
          <w:w w:val="115"/>
          <w:sz w:val="24"/>
          <w:szCs w:val="24"/>
        </w:rPr>
        <w:t xml:space="preserve">elator Diego Maciel.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 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realização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estudo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viabilidade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calçamento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social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nas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ruas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ainda</w:t>
      </w:r>
      <w:r>
        <w:rPr>
          <w:rFonts w:ascii="Arial" w:hAnsi="Arial"/>
          <w:spacing w:val="-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 pavimentadas do nosso município. Autores: Flavio Habitzreiter, Diego Maciel, 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 Gilmar Maier,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 da Silva, Paulo Sattler, Tipo: Leitura, Resultado: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lida.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bCs w:val="false"/>
          <w:w w:val="115"/>
          <w:sz w:val="24"/>
          <w:szCs w:val="24"/>
        </w:rPr>
        <w:t xml:space="preserve"> 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Pedido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Informação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18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2024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Solicita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um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relatório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detalhado  de  quantas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pessoas realizaram testes para COVID-19 entre 13/06/2023 a 27/03/2024, destas quantas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testaram positivo, quantas testaram negativo, e quantas internaram, e qual seu posto 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saúde de origem. Autores: Paulo Sattler, Diego Maciel, Edivan Baron, Flavio Habitzreiter,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Gilmar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Maier,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Silva,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Tipo: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Leitura,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Resultado: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Matéria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bCs w:val="false"/>
          <w:w w:val="115"/>
          <w:sz w:val="24"/>
          <w:szCs w:val="24"/>
        </w:rPr>
        <w:t>4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Pedido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Informação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19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2024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Solicita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um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relatório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detalhado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servidores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que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apresentaram atestado por Covid ou dengue, em qual Secretaria estão lotados, respectivo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documento que comprove o afastamento (período de atestado), de janeiro de 2024 até 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presente data. Autores: Paulo Sattler, Diego Maciel, Edivan Baron, Flavio Habitzreiter,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Gilmar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Maier,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Silva,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Tipo: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Leitura,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Resultado: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Matéria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lida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>.</w:t>
      </w:r>
    </w:p>
    <w:p>
      <w:pPr>
        <w:pStyle w:val="Corpodotexto"/>
        <w:tabs>
          <w:tab w:val="clear" w:pos="720"/>
          <w:tab w:val="left" w:pos="1289" w:leader="none"/>
          <w:tab w:val="left" w:pos="1897" w:leader="none"/>
          <w:tab w:val="left" w:pos="2903" w:leader="none"/>
          <w:tab w:val="left" w:pos="3547" w:leader="none"/>
          <w:tab w:val="left" w:pos="4498" w:leader="none"/>
          <w:tab w:val="left" w:pos="5190" w:leader="none"/>
          <w:tab w:val="left" w:pos="5989" w:leader="none"/>
          <w:tab w:val="left" w:pos="6467" w:leader="none"/>
          <w:tab w:val="left" w:pos="7877" w:leader="none"/>
        </w:tabs>
        <w:spacing w:lineRule="auto" w:line="240" w:before="1" w:after="0"/>
        <w:ind w:left="119" w:right="116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tabs>
          <w:tab w:val="clear" w:pos="720"/>
          <w:tab w:val="left" w:pos="1289" w:leader="none"/>
          <w:tab w:val="left" w:pos="1897" w:leader="none"/>
          <w:tab w:val="left" w:pos="2903" w:leader="none"/>
          <w:tab w:val="left" w:pos="3547" w:leader="none"/>
          <w:tab w:val="left" w:pos="4498" w:leader="none"/>
          <w:tab w:val="left" w:pos="5190" w:leader="none"/>
          <w:tab w:val="left" w:pos="5989" w:leader="none"/>
          <w:tab w:val="left" w:pos="6467" w:leader="none"/>
          <w:tab w:val="left" w:pos="7877" w:leader="none"/>
        </w:tabs>
        <w:spacing w:lineRule="auto" w:line="240" w:before="1" w:after="0"/>
        <w:ind w:left="119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 w:val="false"/>
          <w:spacing w:val="4"/>
          <w:w w:val="110"/>
          <w:sz w:val="24"/>
          <w:szCs w:val="24"/>
        </w:rPr>
        <w:t>Tribuna</w:t>
      </w:r>
      <w:r>
        <w:rPr>
          <w:rFonts w:ascii="Arial" w:hAnsi="Arial"/>
          <w:b/>
          <w:bCs w:val="false"/>
          <w:spacing w:val="22"/>
          <w:w w:val="110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4"/>
          <w:w w:val="110"/>
          <w:sz w:val="24"/>
          <w:szCs w:val="24"/>
        </w:rPr>
        <w:t>Popular</w:t>
      </w:r>
      <w:r>
        <w:rPr>
          <w:rFonts w:ascii="Arial" w:hAnsi="Arial"/>
          <w:b w:val="false"/>
          <w:bCs w:val="false"/>
          <w:spacing w:val="4"/>
          <w:w w:val="110"/>
          <w:sz w:val="24"/>
          <w:szCs w:val="24"/>
        </w:rPr>
        <w:t>: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 xml:space="preserve"> Centro dos Professores do Estado do Rio Grande do Sul - CPERS Sindicato, representado pela Vice-diretora do 27</w:t>
      </w:r>
      <w:r>
        <w:rPr>
          <w:rFonts w:ascii="Arial" w:hAnsi="Arial"/>
          <w:b w:val="false"/>
          <w:bCs w:val="false"/>
          <w:strike/>
          <w:spacing w:val="11"/>
          <w:w w:val="110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 xml:space="preserve"> Núcleo do CPERS Sirlei Maria Voos; Diretor Geral José Lisandro; Tesoureira Geral Rosane Zan; Assessor Jurídico do CPERS Dejair Aires, que falaram sobre o projeto da reforma do IPE Saúde, reajuste salarial dos educadores, insalubridade e municipalização e problemas estruturais nas escolas.</w:t>
      </w:r>
    </w:p>
    <w:p>
      <w:pPr>
        <w:pStyle w:val="Corpodotexto"/>
        <w:tabs>
          <w:tab w:val="clear" w:pos="720"/>
          <w:tab w:val="left" w:pos="1289" w:leader="none"/>
          <w:tab w:val="left" w:pos="1897" w:leader="none"/>
          <w:tab w:val="left" w:pos="2903" w:leader="none"/>
          <w:tab w:val="left" w:pos="3547" w:leader="none"/>
          <w:tab w:val="left" w:pos="4498" w:leader="none"/>
          <w:tab w:val="left" w:pos="5190" w:leader="none"/>
          <w:tab w:val="left" w:pos="5989" w:leader="none"/>
          <w:tab w:val="left" w:pos="6467" w:leader="none"/>
          <w:tab w:val="left" w:pos="7877" w:leader="none"/>
        </w:tabs>
        <w:spacing w:lineRule="auto" w:line="240" w:before="1" w:after="0"/>
        <w:ind w:left="119" w:right="116" w:hanging="0"/>
        <w:jc w:val="both"/>
        <w:rPr>
          <w:b w:val="false"/>
          <w:b w:val="false"/>
          <w:bCs w:val="false"/>
          <w:w w:val="110"/>
          <w:sz w:val="24"/>
          <w:szCs w:val="24"/>
        </w:rPr>
      </w:pPr>
      <w:r>
        <w:rPr>
          <w:b w:val="false"/>
          <w:bCs w:val="false"/>
          <w:w w:val="110"/>
          <w:sz w:val="24"/>
          <w:szCs w:val="24"/>
        </w:rPr>
      </w:r>
    </w:p>
    <w:p>
      <w:pPr>
        <w:pStyle w:val="Corpodotexto"/>
        <w:spacing w:before="1" w:after="0"/>
        <w:ind w:left="12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Altera a 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1837,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1967,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 ﬁxa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feriados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religiosos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  de  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 Autor: Arlei Luis Tomazoni - Prefeito Municipal, Número de Protocolo: 16,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Simbólica, Sim: 10, Não: 0, Abstenções: 0, Resultado da Votação: Aprovado por unanimidade. </w:t>
      </w:r>
      <w:r>
        <w:rPr>
          <w:rFonts w:ascii="Arial" w:hAnsi="Arial"/>
          <w:b/>
          <w:w w:val="115"/>
          <w:sz w:val="24"/>
          <w:szCs w:val="24"/>
        </w:rPr>
        <w:t>2 -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 emergencial de até 04 agentes de pesquisa e coleta de dados. Autor: Rodrigo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Alencar Bohn Glinke - Vice-Prefeito Municipal, Número de Protocolo: 29, Tipo: 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 da Votação: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unanimidade.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14  de  2024</w:t>
      </w:r>
      <w:r>
        <w:rPr>
          <w:rFonts w:ascii="Arial" w:hAnsi="Arial"/>
          <w:w w:val="115"/>
          <w:sz w:val="24"/>
          <w:szCs w:val="24"/>
        </w:rPr>
        <w:t>, Autoriza a contratação emergencial de 01 (um) Facilitador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Atividades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Físicas.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Rodrigo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Alencar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Bohn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Glinke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Vice-Prefeito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 de Protocolo: 30, Tipo: Simbólica, Sim: 10, Não: 0, Abstenções: 0, Resultado da Votação: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Aprovado por unanimidade.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4 de 2024</w:t>
      </w:r>
      <w:r>
        <w:rPr>
          <w:rFonts w:ascii="Arial" w:hAnsi="Arial"/>
          <w:w w:val="115"/>
          <w:sz w:val="24"/>
          <w:szCs w:val="24"/>
        </w:rPr>
        <w:t>, Emenda Modiﬁcativa ao projeto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17 de 2024, que autoriza a 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6.011, de 05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 de 2023, que estima a receita e ﬁxa a despesa do Município de Três Passos.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COF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Finanças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Infraestrutura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Urbana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Rural,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Simbólica, Sim: 10, Não: 0, Abstenções: 0, Resultado da Votação: Aprovado por unanimidade. </w:t>
      </w:r>
      <w:r>
        <w:rPr>
          <w:rFonts w:ascii="Arial" w:hAnsi="Arial"/>
          <w:b/>
          <w:w w:val="115"/>
          <w:sz w:val="24"/>
          <w:szCs w:val="24"/>
        </w:rPr>
        <w:t>5 -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17 de 2024</w:t>
      </w:r>
      <w:r>
        <w:rPr>
          <w:rFonts w:ascii="Arial" w:hAnsi="Arial"/>
          <w:w w:val="115"/>
          <w:sz w:val="24"/>
          <w:szCs w:val="24"/>
        </w:rPr>
        <w:t>, Autoriza a abertura de crédito especial na 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6.011,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05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Três Passos. Autor: Arlei Luis Tomazoni - Prefeito Municipal, Número de Protocolo: 31,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 da Votação: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unanimidade.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6 </w:t>
      </w:r>
      <w:r>
        <w:rPr>
          <w:rFonts w:ascii="Arial" w:hAnsi="Arial"/>
          <w:b/>
          <w:bCs w:val="false"/>
          <w:w w:val="115"/>
          <w:sz w:val="24"/>
          <w:szCs w:val="24"/>
        </w:rPr>
        <w:t>- Emenda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2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de 2024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 Emenda modiﬁcativa ao projeto de lei legislativa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4 de 2024,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que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dispõe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sobre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ﬁxação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subsídio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mensal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dos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Vereadores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Câmara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Três</w:t>
      </w:r>
      <w:r>
        <w:rPr>
          <w:rFonts w:ascii="Arial" w:hAnsi="Arial"/>
          <w:b w:val="false"/>
          <w:bCs w:val="false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Passos</w:t>
      </w:r>
      <w:r>
        <w:rPr>
          <w:rFonts w:ascii="Arial" w:hAnsi="Arial"/>
          <w:b w:val="false"/>
          <w:bCs w:val="false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para</w:t>
      </w:r>
      <w:r>
        <w:rPr>
          <w:rFonts w:ascii="Arial" w:hAnsi="Arial"/>
          <w:b w:val="false"/>
          <w:bCs w:val="false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</w:t>
      </w:r>
      <w:r>
        <w:rPr>
          <w:rFonts w:ascii="Arial" w:hAnsi="Arial"/>
          <w:b w:val="false"/>
          <w:bCs w:val="false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período</w:t>
      </w:r>
      <w:r>
        <w:rPr>
          <w:rFonts w:ascii="Arial" w:hAnsi="Arial"/>
          <w:b w:val="false"/>
          <w:bCs w:val="false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janeiro</w:t>
      </w:r>
      <w:r>
        <w:rPr>
          <w:rFonts w:ascii="Arial" w:hAnsi="Arial"/>
          <w:b w:val="false"/>
          <w:bCs w:val="false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2025</w:t>
      </w:r>
      <w:r>
        <w:rPr>
          <w:rFonts w:ascii="Arial" w:hAnsi="Arial"/>
          <w:b w:val="false"/>
          <w:bCs w:val="false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31</w:t>
      </w:r>
      <w:r>
        <w:rPr>
          <w:rFonts w:ascii="Arial" w:hAnsi="Arial"/>
          <w:b w:val="false"/>
          <w:bCs w:val="false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dezembro</w:t>
      </w:r>
      <w:r>
        <w:rPr>
          <w:rFonts w:ascii="Arial" w:hAnsi="Arial"/>
          <w:b w:val="false"/>
          <w:bCs w:val="false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2028.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Autor:</w:t>
      </w:r>
      <w:r>
        <w:rPr>
          <w:rFonts w:ascii="Arial" w:hAnsi="Arial"/>
          <w:b w:val="false"/>
          <w:bCs w:val="false"/>
          <w:spacing w:val="-5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CCR - Comissão de Constituição, Redação e Bem-Estar Social, Tipo: Simbólica, Sim: 10,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Não: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0,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Abstenções: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0,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Resultado da Votação: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Aprovado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por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unanimidade. </w:t>
      </w:r>
      <w:r>
        <w:rPr>
          <w:rFonts w:ascii="Arial" w:hAnsi="Arial"/>
          <w:b/>
          <w:bCs w:val="false"/>
          <w:w w:val="115"/>
          <w:sz w:val="24"/>
          <w:szCs w:val="24"/>
        </w:rPr>
        <w:t>7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Projeto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Lei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Legislativa 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w w:val="115"/>
          <w:sz w:val="24"/>
          <w:szCs w:val="24"/>
        </w:rPr>
        <w:t xml:space="preserve"> 4 de 2024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 Dispõe sobre a ﬁxação do subsídio mensal dos Vereadores da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Câmara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Três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Passos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para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período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janeiro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2025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31  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dezembro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2028.</w:t>
      </w:r>
      <w:r>
        <w:rPr>
          <w:rFonts w:ascii="Arial" w:hAnsi="Arial"/>
          <w:b w:val="false"/>
          <w:bCs w:val="false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Autor: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Vereadores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Flavio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Habitzreiter,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N.</w:t>
      </w:r>
      <w:r>
        <w:rPr>
          <w:rFonts w:ascii="Arial" w:hAnsi="Arial"/>
          <w:b w:val="false"/>
          <w:bCs w:val="false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Baron</w:t>
      </w:r>
      <w:r>
        <w:rPr>
          <w:rFonts w:ascii="Arial" w:hAnsi="Arial"/>
          <w:b w:val="false"/>
          <w:bCs w:val="false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Gilmar</w:t>
      </w:r>
      <w:r>
        <w:rPr>
          <w:rFonts w:ascii="Arial" w:hAnsi="Arial"/>
          <w:b w:val="false"/>
          <w:bCs w:val="false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Maier,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Número de Protocolo: 22, Tipo: Simbólica, Sim: 10, Não: 0, Abstenções: 0, Resultado da Votação: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Aprovado por unanimidade. </w:t>
      </w:r>
      <w:r>
        <w:rPr>
          <w:rFonts w:ascii="Arial" w:hAnsi="Arial"/>
          <w:b/>
          <w:bCs w:val="false"/>
          <w:w w:val="115"/>
          <w:sz w:val="24"/>
          <w:szCs w:val="24"/>
        </w:rPr>
        <w:t>8 - Projeto de Lei Ordinária 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w w:val="115"/>
          <w:sz w:val="24"/>
          <w:szCs w:val="24"/>
        </w:rPr>
        <w:t xml:space="preserve"> 18 de 2024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 Altera a Lei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</w:t>
      </w:r>
      <w:r>
        <w:rPr>
          <w:rFonts w:ascii="Arial" w:hAnsi="Arial"/>
          <w:b w:val="false"/>
          <w:bCs w:val="false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5.496,</w:t>
      </w:r>
      <w:r>
        <w:rPr>
          <w:rFonts w:ascii="Arial" w:hAnsi="Arial"/>
          <w:b w:val="false"/>
          <w:bCs w:val="false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17</w:t>
      </w:r>
      <w:r>
        <w:rPr>
          <w:rFonts w:ascii="Arial" w:hAnsi="Arial"/>
          <w:b w:val="false"/>
          <w:bCs w:val="false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setembro</w:t>
      </w:r>
      <w:r>
        <w:rPr>
          <w:rFonts w:ascii="Arial" w:hAnsi="Arial"/>
          <w:b w:val="false"/>
          <w:bCs w:val="false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2019,</w:t>
      </w:r>
      <w:r>
        <w:rPr>
          <w:rFonts w:ascii="Arial" w:hAnsi="Arial"/>
          <w:b w:val="false"/>
          <w:bCs w:val="false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que</w:t>
      </w:r>
      <w:r>
        <w:rPr>
          <w:rFonts w:ascii="Arial" w:hAnsi="Arial"/>
          <w:b w:val="false"/>
          <w:bCs w:val="false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dispõe</w:t>
      </w:r>
      <w:r>
        <w:rPr>
          <w:rFonts w:ascii="Arial" w:hAnsi="Arial"/>
          <w:b w:val="false"/>
          <w:bCs w:val="false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sobre</w:t>
      </w:r>
      <w:r>
        <w:rPr>
          <w:rFonts w:ascii="Arial" w:hAnsi="Arial"/>
          <w:b w:val="false"/>
          <w:bCs w:val="false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reestruturação</w:t>
      </w:r>
      <w:r>
        <w:rPr>
          <w:rFonts w:ascii="Arial" w:hAnsi="Arial"/>
          <w:b w:val="false"/>
          <w:bCs w:val="false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plano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classiﬁcação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cargos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funções,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criação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  extinção  de  cargos,  estabelece  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plano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pagamento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dá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outras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providências.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Autor: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Arlei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Tomazoni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Prefeito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Municipal, Número de Protocolo: 32,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Resultado: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Matéria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discutida previamente. </w:t>
      </w:r>
    </w:p>
    <w:p>
      <w:pPr>
        <w:pStyle w:val="Corpodotexto"/>
        <w:tabs>
          <w:tab w:val="clear" w:pos="720"/>
          <w:tab w:val="left" w:pos="1289" w:leader="none"/>
          <w:tab w:val="left" w:pos="1897" w:leader="none"/>
          <w:tab w:val="left" w:pos="2903" w:leader="none"/>
          <w:tab w:val="left" w:pos="3547" w:leader="none"/>
          <w:tab w:val="left" w:pos="4498" w:leader="none"/>
          <w:tab w:val="left" w:pos="5190" w:leader="none"/>
          <w:tab w:val="left" w:pos="5989" w:leader="none"/>
          <w:tab w:val="left" w:pos="6467" w:leader="none"/>
          <w:tab w:val="left" w:pos="7877" w:leader="none"/>
        </w:tabs>
        <w:spacing w:lineRule="auto" w:line="240" w:before="1" w:after="0"/>
        <w:ind w:left="119" w:right="116" w:hanging="0"/>
        <w:jc w:val="both"/>
        <w:rPr>
          <w:b w:val="false"/>
          <w:b w:val="false"/>
          <w:bCs w:val="false"/>
          <w:w w:val="110"/>
        </w:rPr>
      </w:pPr>
      <w:r>
        <w:rPr>
          <w:b w:val="false"/>
          <w:bCs w:val="false"/>
          <w:w w:val="110"/>
        </w:rPr>
      </w:r>
    </w:p>
    <w:p>
      <w:pPr>
        <w:pStyle w:val="Corpodotexto"/>
        <w:spacing w:lineRule="auto" w:line="240"/>
        <w:ind w:left="120" w:right="119" w:hanging="0"/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  <w:w w:val="120"/>
          <w:sz w:val="24"/>
          <w:szCs w:val="24"/>
        </w:rPr>
        <w:t>Indicação dos novos membros para participar da CPI criada</w:t>
      </w:r>
      <w:r>
        <w:rPr>
          <w:rFonts w:ascii="Arial" w:hAnsi="Arial"/>
          <w:b/>
          <w:bCs/>
          <w:color w:val="000000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pacing w:val="-1"/>
          <w:w w:val="120"/>
          <w:sz w:val="24"/>
          <w:szCs w:val="24"/>
        </w:rPr>
        <w:t>conforme Requerimento n</w:t>
      </w:r>
      <w:r>
        <w:rPr>
          <w:rFonts w:ascii="Arial" w:hAnsi="Arial"/>
          <w:b/>
          <w:bCs/>
          <w:strike/>
          <w:color w:val="000000"/>
          <w:spacing w:val="-1"/>
          <w:w w:val="120"/>
          <w:sz w:val="24"/>
          <w:szCs w:val="24"/>
        </w:rPr>
        <w:t>º</w:t>
      </w:r>
      <w:r>
        <w:rPr>
          <w:rFonts w:ascii="Arial" w:hAnsi="Arial"/>
          <w:b/>
          <w:bCs/>
          <w:color w:val="000000"/>
          <w:spacing w:val="-1"/>
          <w:w w:val="120"/>
          <w:sz w:val="24"/>
          <w:szCs w:val="24"/>
        </w:rPr>
        <w:t xml:space="preserve"> 2 de 2024</w:t>
      </w:r>
      <w:r>
        <w:rPr>
          <w:rFonts w:ascii="Arial" w:hAnsi="Arial"/>
          <w:b w:val="false"/>
          <w:bCs w:val="false"/>
          <w:color w:val="000000"/>
          <w:spacing w:val="-1"/>
          <w:w w:val="120"/>
          <w:sz w:val="24"/>
          <w:szCs w:val="24"/>
        </w:rPr>
        <w:t xml:space="preserve">: PSDB titular Ingomar Sandtner </w:t>
      </w:r>
      <w:r>
        <w:rPr>
          <w:rFonts w:ascii="Arial" w:hAnsi="Arial"/>
          <w:b w:val="false"/>
          <w:bCs w:val="false"/>
          <w:color w:val="000000"/>
          <w:w w:val="120"/>
          <w:sz w:val="24"/>
          <w:szCs w:val="24"/>
        </w:rPr>
        <w:t>e suplente Jair</w:t>
      </w:r>
      <w:r>
        <w:rPr>
          <w:rFonts w:ascii="Arial" w:hAnsi="Arial"/>
          <w:b w:val="false"/>
          <w:bCs w:val="false"/>
          <w:color w:val="000000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color w:val="000000"/>
          <w:w w:val="115"/>
          <w:sz w:val="24"/>
          <w:szCs w:val="24"/>
        </w:rPr>
        <w:t>Locatelli, em função do comunicado de impedimento do membro Nader Umar, por ter sido</w:t>
      </w:r>
      <w:r>
        <w:rPr>
          <w:rFonts w:ascii="Arial" w:hAnsi="Arial"/>
          <w:b w:val="false"/>
          <w:bCs w:val="false"/>
          <w:color w:val="000000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color w:val="000000"/>
          <w:w w:val="120"/>
          <w:sz w:val="24"/>
          <w:szCs w:val="24"/>
        </w:rPr>
        <w:t>arrolado</w:t>
      </w:r>
      <w:r>
        <w:rPr>
          <w:rFonts w:ascii="Arial" w:hAnsi="Arial"/>
          <w:b w:val="false"/>
          <w:bCs w:val="false"/>
          <w:color w:val="000000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color w:val="000000"/>
          <w:w w:val="120"/>
          <w:sz w:val="24"/>
          <w:szCs w:val="24"/>
        </w:rPr>
        <w:t>como</w:t>
      </w:r>
      <w:r>
        <w:rPr>
          <w:rFonts w:ascii="Arial" w:hAnsi="Arial"/>
          <w:b w:val="false"/>
          <w:bCs w:val="false"/>
          <w:color w:val="000000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color w:val="000000"/>
          <w:w w:val="120"/>
          <w:sz w:val="24"/>
          <w:szCs w:val="24"/>
        </w:rPr>
        <w:t>testemunha</w:t>
      </w:r>
      <w:r>
        <w:rPr>
          <w:rFonts w:ascii="Arial" w:hAnsi="Arial"/>
          <w:b w:val="false"/>
          <w:bCs w:val="false"/>
          <w:color w:val="000000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color w:val="000000"/>
          <w:w w:val="120"/>
          <w:sz w:val="24"/>
          <w:szCs w:val="24"/>
        </w:rPr>
        <w:t>do</w:t>
      </w:r>
      <w:r>
        <w:rPr>
          <w:rFonts w:ascii="Arial" w:hAnsi="Arial"/>
          <w:b w:val="false"/>
          <w:bCs w:val="false"/>
          <w:color w:val="000000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color w:val="000000"/>
          <w:w w:val="120"/>
          <w:sz w:val="24"/>
          <w:szCs w:val="24"/>
        </w:rPr>
        <w:t>Plano</w:t>
      </w:r>
      <w:r>
        <w:rPr>
          <w:rFonts w:ascii="Arial" w:hAnsi="Arial"/>
          <w:b w:val="false"/>
          <w:bCs w:val="false"/>
          <w:color w:val="000000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color w:val="000000"/>
          <w:w w:val="120"/>
          <w:sz w:val="24"/>
          <w:szCs w:val="24"/>
        </w:rPr>
        <w:t>de</w:t>
      </w:r>
      <w:r>
        <w:rPr>
          <w:rFonts w:ascii="Arial" w:hAnsi="Arial"/>
          <w:b w:val="false"/>
          <w:bCs w:val="false"/>
          <w:color w:val="000000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color w:val="000000"/>
          <w:w w:val="120"/>
          <w:sz w:val="24"/>
          <w:szCs w:val="24"/>
        </w:rPr>
        <w:t>Trabalho.</w:t>
      </w:r>
      <w:r>
        <w:rPr>
          <w:rFonts w:ascii="Arial" w:hAnsi="Arial"/>
          <w:b w:val="false"/>
          <w:bCs w:val="false"/>
          <w:color w:val="000000"/>
          <w:spacing w:val="1"/>
          <w:w w:val="120"/>
          <w:sz w:val="24"/>
          <w:szCs w:val="24"/>
        </w:rPr>
        <w:t xml:space="preserve"> </w:t>
      </w:r>
    </w:p>
    <w:p>
      <w:pPr>
        <w:pStyle w:val="Corpodotexto"/>
        <w:spacing w:lineRule="auto" w:line="240"/>
        <w:ind w:left="120" w:right="119" w:hanging="0"/>
        <w:jc w:val="both"/>
        <w:rPr>
          <w:rFonts w:ascii="Arial" w:hAnsi="Arial"/>
          <w:color w:val="000000"/>
        </w:rPr>
      </w:pPr>
      <w:r>
        <w:rPr/>
      </w:r>
    </w:p>
    <w:p>
      <w:pPr>
        <w:pStyle w:val="Corpodotexto"/>
        <w:spacing w:lineRule="auto" w:line="240"/>
        <w:ind w:left="120" w:right="119" w:hanging="0"/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  <w:w w:val="120"/>
          <w:sz w:val="24"/>
          <w:szCs w:val="24"/>
        </w:rPr>
        <w:t>Indicação</w:t>
      </w:r>
      <w:r>
        <w:rPr>
          <w:rFonts w:ascii="Arial" w:hAnsi="Arial"/>
          <w:b/>
          <w:bCs/>
          <w:color w:val="000000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w w:val="120"/>
          <w:sz w:val="24"/>
          <w:szCs w:val="24"/>
        </w:rPr>
        <w:t>dos</w:t>
      </w:r>
      <w:r>
        <w:rPr>
          <w:rFonts w:ascii="Arial" w:hAnsi="Arial"/>
          <w:b/>
          <w:bCs/>
          <w:color w:val="000000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w w:val="120"/>
          <w:sz w:val="24"/>
          <w:szCs w:val="24"/>
        </w:rPr>
        <w:t>autores</w:t>
      </w:r>
      <w:r>
        <w:rPr>
          <w:rFonts w:ascii="Arial" w:hAnsi="Arial"/>
          <w:b/>
          <w:bCs/>
          <w:color w:val="000000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w w:val="120"/>
          <w:sz w:val="24"/>
          <w:szCs w:val="24"/>
        </w:rPr>
        <w:t>dos</w:t>
      </w:r>
      <w:r>
        <w:rPr>
          <w:rFonts w:ascii="Arial" w:hAnsi="Arial"/>
          <w:b/>
          <w:bCs/>
          <w:color w:val="000000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w w:val="120"/>
          <w:sz w:val="24"/>
          <w:szCs w:val="24"/>
        </w:rPr>
        <w:t>Requerimentos n</w:t>
      </w:r>
      <w:r>
        <w:rPr>
          <w:rFonts w:ascii="Arial" w:hAnsi="Arial"/>
          <w:b/>
          <w:bCs/>
          <w:strike/>
          <w:color w:val="000000"/>
          <w:w w:val="120"/>
          <w:sz w:val="24"/>
          <w:szCs w:val="24"/>
        </w:rPr>
        <w:t>º</w:t>
      </w:r>
      <w:r>
        <w:rPr>
          <w:rFonts w:ascii="Arial" w:hAnsi="Arial"/>
          <w:b/>
          <w:bCs/>
          <w:color w:val="000000"/>
          <w:w w:val="120"/>
          <w:sz w:val="24"/>
          <w:szCs w:val="24"/>
        </w:rPr>
        <w:t>s 10, 11 e 12 de 2024, qual CPI será criada</w:t>
      </w:r>
      <w:r>
        <w:rPr>
          <w:rFonts w:ascii="Arial" w:hAnsi="Arial"/>
          <w:b w:val="false"/>
          <w:bCs w:val="false"/>
          <w:color w:val="000000"/>
          <w:w w:val="120"/>
          <w:sz w:val="24"/>
          <w:szCs w:val="24"/>
        </w:rPr>
        <w:t>: Passivo Atuarial do Fundo</w:t>
      </w:r>
      <w:r>
        <w:rPr>
          <w:rFonts w:ascii="Arial" w:hAnsi="Arial"/>
          <w:b w:val="false"/>
          <w:bCs w:val="false"/>
          <w:color w:val="000000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color w:val="000000"/>
          <w:spacing w:val="-1"/>
          <w:w w:val="120"/>
          <w:sz w:val="24"/>
          <w:szCs w:val="24"/>
        </w:rPr>
        <w:t xml:space="preserve">de Previdência. </w:t>
      </w:r>
    </w:p>
    <w:p>
      <w:pPr>
        <w:pStyle w:val="Corpodotexto"/>
        <w:spacing w:lineRule="auto" w:line="240"/>
        <w:ind w:left="120" w:right="119" w:hanging="0"/>
        <w:jc w:val="both"/>
        <w:rPr>
          <w:rFonts w:ascii="Arial" w:hAnsi="Arial"/>
          <w:color w:val="000000"/>
        </w:rPr>
      </w:pPr>
      <w:r>
        <w:rPr/>
      </w:r>
    </w:p>
    <w:p>
      <w:pPr>
        <w:pStyle w:val="Corpodotexto"/>
        <w:spacing w:lineRule="auto" w:line="240"/>
        <w:ind w:left="120" w:right="119" w:hanging="0"/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  <w:spacing w:val="-1"/>
          <w:w w:val="120"/>
          <w:sz w:val="24"/>
          <w:szCs w:val="24"/>
        </w:rPr>
        <w:t xml:space="preserve">Indicação dos membros </w:t>
      </w:r>
      <w:r>
        <w:rPr>
          <w:rFonts w:ascii="Arial" w:hAnsi="Arial"/>
          <w:b/>
          <w:bCs/>
          <w:color w:val="000000"/>
          <w:w w:val="120"/>
          <w:sz w:val="24"/>
          <w:szCs w:val="24"/>
        </w:rPr>
        <w:t>da CPI criada conforme Requerimento n</w:t>
      </w:r>
      <w:r>
        <w:rPr>
          <w:rFonts w:ascii="Arial" w:hAnsi="Arial"/>
          <w:b/>
          <w:bCs/>
          <w:strike/>
          <w:color w:val="000000"/>
          <w:w w:val="120"/>
          <w:sz w:val="24"/>
          <w:szCs w:val="24"/>
        </w:rPr>
        <w:t>º</w:t>
      </w:r>
      <w:r>
        <w:rPr>
          <w:rFonts w:ascii="Arial" w:hAnsi="Arial"/>
          <w:b/>
          <w:bCs/>
          <w:color w:val="000000"/>
          <w:w w:val="120"/>
          <w:sz w:val="24"/>
          <w:szCs w:val="24"/>
        </w:rPr>
        <w:t xml:space="preserve"> 11 de</w:t>
      </w:r>
      <w:r>
        <w:rPr>
          <w:rFonts w:ascii="Arial" w:hAnsi="Arial"/>
          <w:b/>
          <w:bCs/>
          <w:color w:val="000000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w w:val="115"/>
          <w:sz w:val="24"/>
          <w:szCs w:val="24"/>
        </w:rPr>
        <w:t>2024</w:t>
      </w:r>
      <w:r>
        <w:rPr>
          <w:rFonts w:ascii="Arial" w:hAnsi="Arial"/>
          <w:b w:val="false"/>
          <w:bCs w:val="false"/>
          <w:color w:val="000000"/>
          <w:w w:val="115"/>
          <w:sz w:val="24"/>
          <w:szCs w:val="24"/>
        </w:rPr>
        <w:t>: PSDB titular Nader Umar e suplente Ingomar Sandtner; PTB titular Luis da Silva e</w:t>
      </w:r>
      <w:r>
        <w:rPr>
          <w:rFonts w:ascii="Arial" w:hAnsi="Arial"/>
          <w:b w:val="false"/>
          <w:bCs w:val="false"/>
          <w:color w:val="000000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color w:val="000000"/>
          <w:w w:val="120"/>
          <w:sz w:val="24"/>
          <w:szCs w:val="24"/>
        </w:rPr>
        <w:t>suplente</w:t>
      </w:r>
      <w:r>
        <w:rPr>
          <w:rFonts w:ascii="Arial" w:hAnsi="Arial"/>
          <w:b w:val="false"/>
          <w:bCs w:val="false"/>
          <w:color w:val="000000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color w:val="000000"/>
          <w:w w:val="120"/>
          <w:sz w:val="24"/>
          <w:szCs w:val="24"/>
        </w:rPr>
        <w:t>Edivan</w:t>
      </w:r>
      <w:r>
        <w:rPr>
          <w:rFonts w:ascii="Arial" w:hAnsi="Arial"/>
          <w:b w:val="false"/>
          <w:bCs w:val="false"/>
          <w:color w:val="000000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color w:val="000000"/>
          <w:w w:val="120"/>
          <w:sz w:val="24"/>
          <w:szCs w:val="24"/>
        </w:rPr>
        <w:t>Baron;</w:t>
      </w:r>
      <w:r>
        <w:rPr>
          <w:rFonts w:ascii="Arial" w:hAnsi="Arial"/>
          <w:b w:val="false"/>
          <w:bCs w:val="false"/>
          <w:color w:val="000000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color w:val="000000"/>
          <w:w w:val="120"/>
          <w:sz w:val="24"/>
          <w:szCs w:val="24"/>
        </w:rPr>
        <w:t>PT</w:t>
      </w:r>
      <w:r>
        <w:rPr>
          <w:rFonts w:ascii="Arial" w:hAnsi="Arial"/>
          <w:b w:val="false"/>
          <w:bCs w:val="false"/>
          <w:color w:val="000000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color w:val="000000"/>
          <w:w w:val="120"/>
          <w:sz w:val="24"/>
          <w:szCs w:val="24"/>
        </w:rPr>
        <w:t>titular</w:t>
      </w:r>
      <w:r>
        <w:rPr>
          <w:rFonts w:ascii="Arial" w:hAnsi="Arial"/>
          <w:b w:val="false"/>
          <w:bCs w:val="false"/>
          <w:color w:val="000000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color w:val="000000"/>
          <w:w w:val="120"/>
          <w:sz w:val="24"/>
          <w:szCs w:val="24"/>
        </w:rPr>
        <w:t>Diego</w:t>
      </w:r>
      <w:r>
        <w:rPr>
          <w:rFonts w:ascii="Arial" w:hAnsi="Arial"/>
          <w:b w:val="false"/>
          <w:bCs w:val="false"/>
          <w:color w:val="000000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color w:val="000000"/>
          <w:w w:val="120"/>
          <w:sz w:val="24"/>
          <w:szCs w:val="24"/>
        </w:rPr>
        <w:t>Maciel</w:t>
      </w:r>
      <w:r>
        <w:rPr>
          <w:rFonts w:ascii="Arial" w:hAnsi="Arial"/>
          <w:b w:val="false"/>
          <w:bCs w:val="false"/>
          <w:color w:val="000000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color w:val="000000"/>
          <w:w w:val="120"/>
          <w:sz w:val="24"/>
          <w:szCs w:val="24"/>
        </w:rPr>
        <w:t>e</w:t>
      </w:r>
      <w:r>
        <w:rPr>
          <w:rFonts w:ascii="Arial" w:hAnsi="Arial"/>
          <w:b w:val="false"/>
          <w:bCs w:val="false"/>
          <w:color w:val="000000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color w:val="000000"/>
          <w:w w:val="120"/>
          <w:sz w:val="24"/>
          <w:szCs w:val="24"/>
        </w:rPr>
        <w:t>suplente</w:t>
      </w:r>
      <w:r>
        <w:rPr>
          <w:rFonts w:ascii="Arial" w:hAnsi="Arial"/>
          <w:b w:val="false"/>
          <w:bCs w:val="false"/>
          <w:color w:val="000000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color w:val="000000"/>
          <w:w w:val="120"/>
          <w:sz w:val="24"/>
          <w:szCs w:val="24"/>
        </w:rPr>
        <w:t>Gilmar</w:t>
      </w:r>
      <w:r>
        <w:rPr>
          <w:rFonts w:ascii="Arial" w:hAnsi="Arial"/>
          <w:b w:val="false"/>
          <w:bCs w:val="false"/>
          <w:color w:val="000000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color w:val="000000"/>
          <w:w w:val="120"/>
          <w:sz w:val="24"/>
          <w:szCs w:val="24"/>
        </w:rPr>
        <w:t>Maier.</w:t>
      </w:r>
    </w:p>
    <w:p>
      <w:pPr>
        <w:pStyle w:val="Corpodotexto"/>
        <w:tabs>
          <w:tab w:val="clear" w:pos="720"/>
          <w:tab w:val="left" w:pos="1289" w:leader="none"/>
          <w:tab w:val="left" w:pos="1897" w:leader="none"/>
          <w:tab w:val="left" w:pos="2903" w:leader="none"/>
          <w:tab w:val="left" w:pos="3547" w:leader="none"/>
          <w:tab w:val="left" w:pos="4498" w:leader="none"/>
          <w:tab w:val="left" w:pos="5190" w:leader="none"/>
          <w:tab w:val="left" w:pos="5989" w:leader="none"/>
          <w:tab w:val="left" w:pos="6467" w:leader="none"/>
          <w:tab w:val="left" w:pos="7877" w:leader="none"/>
        </w:tabs>
        <w:spacing w:lineRule="auto" w:line="240" w:before="1" w:after="0"/>
        <w:ind w:left="119" w:right="116" w:hanging="0"/>
        <w:jc w:val="both"/>
        <w:rPr>
          <w:b w:val="false"/>
          <w:b w:val="false"/>
          <w:bCs w:val="false"/>
          <w:w w:val="110"/>
          <w:sz w:val="24"/>
          <w:szCs w:val="24"/>
        </w:rPr>
      </w:pPr>
      <w:r>
        <w:rPr>
          <w:b w:val="false"/>
          <w:bCs w:val="false"/>
          <w:w w:val="110"/>
          <w:sz w:val="24"/>
          <w:szCs w:val="24"/>
        </w:rPr>
      </w:r>
    </w:p>
    <w:p>
      <w:pPr>
        <w:pStyle w:val="Corpodotexto"/>
        <w:tabs>
          <w:tab w:val="clear" w:pos="720"/>
          <w:tab w:val="left" w:pos="1289" w:leader="none"/>
          <w:tab w:val="left" w:pos="1897" w:leader="none"/>
          <w:tab w:val="left" w:pos="2903" w:leader="none"/>
          <w:tab w:val="left" w:pos="3547" w:leader="none"/>
          <w:tab w:val="left" w:pos="4498" w:leader="none"/>
          <w:tab w:val="left" w:pos="5190" w:leader="none"/>
          <w:tab w:val="left" w:pos="5989" w:leader="none"/>
          <w:tab w:val="left" w:pos="6467" w:leader="none"/>
          <w:tab w:val="left" w:pos="7877" w:leader="none"/>
        </w:tabs>
        <w:spacing w:lineRule="auto" w:line="240" w:before="1" w:after="0"/>
        <w:ind w:left="119" w:right="116" w:hanging="0"/>
        <w:jc w:val="both"/>
        <w:rPr>
          <w:b w:val="false"/>
          <w:b w:val="false"/>
          <w:bCs w:val="false"/>
          <w:w w:val="110"/>
          <w:sz w:val="24"/>
          <w:szCs w:val="24"/>
        </w:rPr>
      </w:pPr>
      <w:r>
        <w:rPr>
          <w:b w:val="false"/>
          <w:bCs w:val="false"/>
          <w:w w:val="110"/>
          <w:sz w:val="24"/>
          <w:szCs w:val="24"/>
        </w:rPr>
      </w:r>
    </w:p>
    <w:p>
      <w:pPr>
        <w:pStyle w:val="Corpodotexto"/>
        <w:tabs>
          <w:tab w:val="clear" w:pos="720"/>
          <w:tab w:val="left" w:pos="1289" w:leader="none"/>
          <w:tab w:val="left" w:pos="1897" w:leader="none"/>
          <w:tab w:val="left" w:pos="2903" w:leader="none"/>
          <w:tab w:val="left" w:pos="3547" w:leader="none"/>
          <w:tab w:val="left" w:pos="4498" w:leader="none"/>
          <w:tab w:val="left" w:pos="5190" w:leader="none"/>
          <w:tab w:val="left" w:pos="5989" w:leader="none"/>
          <w:tab w:val="left" w:pos="6467" w:leader="none"/>
          <w:tab w:val="left" w:pos="7877" w:leader="none"/>
        </w:tabs>
        <w:spacing w:lineRule="auto" w:line="240" w:before="1" w:after="0"/>
        <w:ind w:left="119" w:right="116" w:hanging="0"/>
        <w:jc w:val="both"/>
        <w:rPr>
          <w:b w:val="false"/>
          <w:b w:val="false"/>
          <w:bCs w:val="false"/>
          <w:w w:val="110"/>
          <w:sz w:val="24"/>
          <w:szCs w:val="24"/>
        </w:rPr>
      </w:pPr>
      <w:r>
        <w:rPr>
          <w:b w:val="false"/>
          <w:bCs w:val="false"/>
          <w:w w:val="110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  <w:t>Flavio Habitzreiter</w:t>
        <w:tab/>
        <w:tab/>
        <w:tab/>
        <w:tab/>
        <w:tab/>
        <w:t xml:space="preserve"> Gilmar Maier</w:t>
      </w:r>
    </w:p>
    <w:p>
      <w:pPr>
        <w:pStyle w:val="Corpodotexto"/>
        <w:spacing w:lineRule="auto" w:line="240" w:before="0" w:after="0"/>
        <w:ind w:left="12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  <w:t xml:space="preserve">    Presidente</w:t>
        <w:tab/>
        <w:tab/>
        <w:tab/>
        <w:tab/>
        <w:tab/>
        <w:tab/>
        <w:t xml:space="preserve">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907" w:bottom="11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16640 w 2812320"/>
                          <a:gd name="textAreaTop" fmla="*/ 0 h 5400"/>
                          <a:gd name="textAreaBottom" fmla="*/ 9720 h 5400"/>
                        </a:gdLst>
                        <a:ah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27/02/2024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27/02/2024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8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15/03/2024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5pt;width:48.0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15/03/2024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3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795840 w 3791520"/>
                          <a:gd name="textAreaTop" fmla="*/ 0 h 5400"/>
                          <a:gd name="textAreaBottom" fmla="*/ 9720 h 5400"/>
                        </a:gdLst>
                        <a:ah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Application>LibreOffice/7.4.2.3$Windows_X86_64 LibreOffice_project/382eef1f22670f7f4118c8c2dd222ec7ad009daf</Application>
  <AppVersion>15.0000</AppVersion>
  <Pages>3</Pages>
  <Words>1240</Words>
  <Characters>6617</Characters>
  <CharactersWithSpaces>7925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2024-02-27T13:34:37Z</dcterms:created>
  <dc:creator/>
  <dc:description/>
  <dc:language>pt-BR</dc:language>
  <cp:lastModifiedBy/>
  <dcterms:modified xsi:type="dcterms:W3CDTF">2024-04-05T15:17:34Z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cairo 1.16.0 (https://cairographics.org)</vt:lpwstr>
  </property>
</Properties>
</file>