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Ata Eletrônica da 11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Identiﬁcação Básica</w:t>
      </w:r>
      <w:r>
        <w:rPr>
          <w:rFonts w:ascii="Arial" w:hAnsi="Arial"/>
          <w:color w:val="auto"/>
          <w:sz w:val="24"/>
          <w:szCs w:val="24"/>
        </w:rPr>
        <w:t>: Tipo de Sessão Ordinária; Abertura 13/4/2026 - 19h; Encerramento 13/4/2026 – 20h5</w:t>
      </w:r>
      <w:r>
        <w:rPr>
          <w:rFonts w:ascii="Arial" w:hAnsi="Arial"/>
          <w:color w:val="auto"/>
          <w:sz w:val="24"/>
          <w:szCs w:val="24"/>
        </w:rPr>
        <w:t>0</w:t>
      </w:r>
      <w:r>
        <w:rPr>
          <w:rFonts w:ascii="Arial" w:hAnsi="Arial"/>
          <w:color w:val="auto"/>
          <w:sz w:val="24"/>
          <w:szCs w:val="24"/>
        </w:rPr>
        <w:t>min.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Mesa Diretora</w:t>
      </w:r>
      <w:r>
        <w:rPr>
          <w:rFonts w:ascii="Arial" w:hAnsi="Arial"/>
          <w:color w:val="auto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Lista de Presença na Sessão</w:t>
      </w:r>
      <w:r>
        <w:rPr>
          <w:rFonts w:ascii="Arial" w:hAnsi="Arial"/>
          <w:color w:val="auto"/>
          <w:sz w:val="24"/>
          <w:szCs w:val="24"/>
        </w:rPr>
        <w:t xml:space="preserve">: Dauri Lair Morgenstern/MDB; Diego Hider Maciel/PT; Ingomar Sandtner/PSDB; Luis Carlos Costa/PP; Luis da Silva/PP; Maria Helena Gehlen Krummenauer/MDB; Osvaldir José Urnau/PSDB; Paulo Gilceu Sattler/PDT; Rosana Heloisa Schumann Scherer/PL;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Valise Feisther/PP</w:t>
      </w:r>
      <w:r>
        <w:rPr>
          <w:rFonts w:ascii="Arial" w:hAnsi="Arial"/>
          <w:color w:val="auto"/>
          <w:sz w:val="24"/>
          <w:szCs w:val="24"/>
        </w:rPr>
        <w:t xml:space="preserve"> 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Expedientes</w:t>
      </w:r>
      <w:r>
        <w:rPr>
          <w:rFonts w:ascii="Arial" w:hAnsi="Arial"/>
          <w:color w:val="auto"/>
          <w:sz w:val="24"/>
          <w:szCs w:val="24"/>
        </w:rPr>
        <w:t xml:space="preserve">: </w:t>
      </w:r>
      <w:r>
        <w:rPr>
          <w:rFonts w:ascii="Arial" w:hAnsi="Arial"/>
          <w:color w:val="auto"/>
          <w:sz w:val="24"/>
          <w:szCs w:val="24"/>
          <w:u w:val="single"/>
        </w:rPr>
        <w:t>Apreciação das Atas das Sessões anteriores</w:t>
      </w:r>
      <w:r>
        <w:rPr>
          <w:rFonts w:ascii="Arial" w:hAnsi="Arial"/>
          <w:color w:val="auto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Atas da 10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sessão plenária ordinária realizada na data de 6/4/2026 e da 7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sessão plenária extraordinária realizada na data de 8/4/2026, às 17h45min - aprovadas.</w:t>
      </w:r>
      <w:r>
        <w:rPr>
          <w:rFonts w:ascii="Arial" w:hAnsi="Arial"/>
          <w:color w:val="auto"/>
          <w:sz w:val="24"/>
          <w:szCs w:val="24"/>
        </w:rPr>
        <w:t xml:space="preserve">  </w:t>
      </w:r>
      <w:r>
        <w:rPr>
          <w:rFonts w:ascii="Arial" w:hAnsi="Arial"/>
          <w:color w:val="auto"/>
          <w:sz w:val="24"/>
          <w:szCs w:val="24"/>
          <w:u w:val="single"/>
        </w:rPr>
        <w:t>Correspondências Recebidas</w:t>
      </w:r>
      <w:r>
        <w:rPr>
          <w:rFonts w:ascii="Arial" w:hAnsi="Arial"/>
          <w:color w:val="auto"/>
          <w:sz w:val="24"/>
          <w:szCs w:val="24"/>
        </w:rPr>
        <w:t xml:space="preserve"> -</w:t>
      </w:r>
      <w:r>
        <w:rPr>
          <w:rFonts w:cs="Arial"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Ofício GAB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21/2026, recebido do Prefeito Municipal Arlei Tomazoni na data de 23/3/2026, comunicando sobre os impedimentos de ordem técnica, relativos ao orçamento impositivo do ano de 2026. No Anexo I do ofício consta a relação das emendas com impedimentos de ordem técnica, sendo que do total de 100 emendas, incluindo as individuais e de bancada, o montante de 35 emendas receberam impedimento de ordem técnica. Comunicado recebido do Prefeito Municipal Arlei Tomazoni na data de 24/3/2026, sobre a verificação de impedimentos de ordem técnica de mais 10 emendas, totalizando, portanto, 45 emendas impositivas com impedimentos de ordem técnica. Convite da UERGS, da Emater/RS-Ascar, da Secretaria de Desenvolvimento Rural - SDR/RS e da Cotricampo, para o 2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SIMPÓSIO DE SOLO E ÁGUA DA REGIÃO CELEIRO, a ser realizado no dia 17 de abril de 2026, a partir das 13h, no CTG Missioneiro dos Pampas, durante a 18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FEICAP. Memorando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17/2026 do auditor em controle interno contábil Pedro Pediriva, sobre a ciência de decisão do TCERS, Processo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1083-0200/23-9. Ofício GAB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77/2026, do Prefeito Municipal Arlei Tomazoni, contendo resposta à orientação técnica do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30, de 2026. E-mail enviado pela Secretaria Geral do Movimento Tradicionalista Gaúcho - MTG, agradecendo pelo encaminhamento da Moção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5/2026.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95402/2026/SRE - RS, do Superintendente Regional do DNIT Hiratan Pinheiro da Silva, encaminhando resposta em relação ao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 13/2023, referente à instalação de equipamento de fiscalização eletrônica de velocidade na BR-468, próximo à Escola Dom João Becker.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  <w:u w:val="single"/>
        </w:rPr>
        <w:t>Correspondências Expedidas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64/2026, à Promotora de Justiça Fernanda Zaconi, encaminhando resposta ao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 01912.000.600/2025-0001. Ofícios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70/2026 e 71/2026, ao Prefeito Municipal Arlei Tomazoni e ao Secretário de Planejamento Vertner Both, contendo convite para reunião das comissões permanentes sobre os projetos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30/2026 e 33/2026.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73/2026, aos vereadores desta Casa Legislativa, contendo convocação para sessão plenária extraordinária em relação ao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34 de 2026. Ofícios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74/2026 a 77/2026, ao Prefeito Municipal Arlei Tomazoni, encaminhando as indicações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 xml:space="preserve">º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21/2026 e 22/2026, o  pedido de informação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76/2026 e os pedidos de providência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4/2026 e 5/2026.</w:t>
      </w:r>
      <w:r>
        <w:rPr>
          <w:rFonts w:ascii="Arial" w:hAnsi="Arial"/>
          <w:color w:val="auto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/>
      </w:pPr>
      <w:r>
        <w:rPr>
          <w:rFonts w:ascii="Arial" w:hAnsi="Arial"/>
          <w:b/>
          <w:bCs/>
          <w:color w:val="auto"/>
          <w:sz w:val="24"/>
          <w:szCs w:val="24"/>
        </w:rPr>
        <w:t>Matérias do Expediente</w:t>
      </w:r>
      <w:r>
        <w:rPr>
          <w:rFonts w:ascii="Arial" w:hAnsi="Arial"/>
          <w:color w:val="auto"/>
          <w:sz w:val="24"/>
          <w:szCs w:val="24"/>
          <w:u w:val="none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35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Autoriza o Poder Executivo a proceder na contratação emergencial de um facilitador de música e instrumentos musicais. Autor: Arlei Luis Tomazoni - Prefeito Municipal, Número de Protocolo: 45, Tipo: Leitura, Resultado: Matéria lida, discutida previamente e encaminhada as Comissões Permanentes – CCJ vereador Diego Maciel e COF vereador Paulo Sattler.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2 -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36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Autoriza o Poder Executivo a proceder na contratação emergencial de um facilitador de artes marciais. Autor: Arlei Luis Tomazoni - Prefeito Municipal, Número de Protocolo: 46, Tipo: Leitura, Resultado: Matéria lida, discutida previamente e distribuída as Comissões Permanentes – CCJ vereador Dauri Morgenstern e COF vereadora Rosana Scherer.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3 -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37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Altera a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5.734, de 04 de maio de 2022, que institui o Programa Porteira Adentro no Município de Três Passos e dá outras providências. Autor: Arlei Luis Tomazoni - Prefeito Municipal, Número de Protocolo: 47, Tipo: Leitura, Resultado: Matéria lida, discutida previamente e distribuída as Comissões Permanentes – CCJ vereador Dauri Morgenstern e COF vereador Osvaldir Urnau.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4 - Projeto de Lei Legislativo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Altera a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5.903, de 24 de maio de 2023, que dispõe sobre a concessão de auxílio-alimentação aos servidores da Câmara Municipal de Três Passos-RS. Autor: Vereadores Maria Helena G. Krummenauer, Dauri Lair Morgenstern e Rosana Heloisa S. Scherer, Número de Protocolo: 48, Tipo: Leitura, Resultado: Matéria lida, discutida previamente e distribuída as Comissões Permanentes – CCJ vereador Diego Maciel e COF vereadora Rosana Scherer.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5 - Requerimento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15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Requer licença, a partir de 10/4/2026, em função da nomeação para a função de Chefe de Gabinete. Autor: Flavio Habitzreiter, Tipo: Leitura, Resultado: Matéria lida. 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- Indicação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23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Sugere a realização de estudo técnico visando à viabilização da instalação de bebedouro no ESF do Bairro Padre Gonzales. Autores: Flavio Habitzreiter, Luis Costa, Luis da Silva,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7 - Indicação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24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Sugere o uso pelo município de terrenos baldios privados, próximos ao centro da cidade, para estacionamento. Autores: Sandro Radaelli, Diego Maciel, Paulo Sattler,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8 - Pedido de Informação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Solicita informações sobre o serviço de monitoramento nas escolas municipais e demais prédios públicos municipais. Autores: Sandro Radaelli, Diego Maciel, Paulo Sattler, Tipo: Leitura, Resultado: Matéria lida.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 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color w:val="auto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bCs w:val="false"/>
          <w:color w:val="auto"/>
          <w:sz w:val="24"/>
          <w:szCs w:val="24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1 -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31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Autoriza alteração da LOA, exercício 2026, e abertura de crédito suplementar no valor de R$ 594.000,00 (quinhentos e noventa e quatro mil reais). Autor: Arlei Luis Tomazoni - Prefeito Municipal, Número de Protocolo: 40,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2 -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single"/>
          <w:shd w:fill="FFFFFF" w:val="clear"/>
        </w:rPr>
        <w:t xml:space="preserve">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32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Autoriza alteração da LOA, exercício 2026, e abertura de crédito suplementar no valor de até R$ R$ 550.241,00 (quinhentos e cinquenta mil duzentos e quarenta e um reais). Autor: Arlei Luis Tomazoni - Prefeito Municipal, Número de Protocolo: 43,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3 -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34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Altera a Lei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4.426, de 29 de outubro de 2010, que dispõe sobre o novo plano de carreira do magistério público municipal de Três Passos. Autor: Arlei Luis Tomazoni - Prefeito Municipal, Número de Protocolo: 44,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.</w:t>
      </w:r>
    </w:p>
    <w:p>
      <w:pPr>
        <w:pStyle w:val="BodyText"/>
        <w:jc w:val="both"/>
        <w:rPr>
          <w:rStyle w:val="Strong"/>
          <w:rFonts w:ascii="Arial" w:hAnsi="Arial" w:cs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/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Style w:val="Strong"/>
          <w:rFonts w:cs="Arial"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Comunicação de Liderança: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o vereador Osvaldir José Urnau, líder de governo, solicitou o uso do espaço da comunicação de liderança após a ordem do dia.  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Indicação do novo líder da bancada do PP: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Líder - Luis da Silva e Vice-Líder Valise Feisther.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Style w:val="Strong"/>
          <w:rFonts w:cs="Arial"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Alteração da composição das Comissões Permanentes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CCJ - Bancada do PP - titular Valise Feisther e suplente Luis da Silva; COF - Suplente da membro Rosana Scherer - Luis da Silva.</w:t>
      </w:r>
    </w:p>
    <w:p>
      <w:pPr>
        <w:pStyle w:val="BodyText"/>
        <w:jc w:val="both"/>
        <w:rPr>
          <w:rFonts w:ascii="Arial" w:hAnsi="Arial" w:cs="Arial"/>
          <w:color w:val="auto"/>
          <w:sz w:val="24"/>
          <w:szCs w:val="24"/>
          <w:shd w:fill="FFFFFF" w:val="clear"/>
        </w:rPr>
      </w:pPr>
      <w:r>
        <w:rPr>
          <w:rFonts w:cs="Arial" w:ascii="Arial" w:hAnsi="Arial"/>
          <w:color w:val="auto"/>
          <w:sz w:val="24"/>
          <w:szCs w:val="24"/>
          <w:shd w:fill="FFFFFF" w:val="clear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Tribuna Livre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Presidente da 18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FEICAP Beatriz Vargas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e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as soberanas, o Rei e a Rainha, estiveram presentes falando sobre a feira.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Orador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a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das comunicações parlamentares: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Valise Feisther.</w:t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  </w:t>
      </w:r>
      <w:r>
        <w:rPr>
          <w:rFonts w:ascii="Arial" w:hAnsi="Arial"/>
          <w:color w:val="auto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ple-system">
    <w:altName w:val="BlinkMacSystemFont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18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50840 w 2812320"/>
                          <a:gd name="textAreaTop" fmla="*/ 0 h 5400"/>
                          <a:gd name="textAreaBottom" fmla="*/ 31528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24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14/4/2026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14/4/2026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8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18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50840 w 2812320"/>
                          <a:gd name="textAreaTop" fmla="*/ 0 h 5400"/>
                          <a:gd name="textAreaBottom" fmla="*/ 31528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24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14/4/2026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14/4/2026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8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30040 w 3791520"/>
                          <a:gd name="textAreaTop" fmla="*/ 0 h 5400"/>
                          <a:gd name="textAreaBottom" fmla="*/ 31528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3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30040 w 3791520"/>
                          <a:gd name="textAreaTop" fmla="*/ 0 h 5400"/>
                          <a:gd name="textAreaBottom" fmla="*/ 31528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3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LibreOffice/25.8.5.2$Windows_X86_64 LibreOffice_project/9c8b85f387cc00a89945a79c9e6239f32e450ac2</Application>
  <AppVersion>15.0000</AppVersion>
  <Pages>3</Pages>
  <Words>1240</Words>
  <Characters>6899</Characters>
  <CharactersWithSpaces>8158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2026-03-26T12:05:00Z</dcterms:created>
  <dc:creator>HELDER SANTOS</dc:creator>
  <dc:description/>
  <dc:language>pt-BR</dc:language>
  <cp:lastModifiedBy/>
  <dcterms:modified xsi:type="dcterms:W3CDTF">2026-04-16T08:06:41Z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